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2CA431E4" w:rsidR="0017571B" w:rsidRPr="004C0112" w:rsidRDefault="00587FB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8275" w:type="dxa"/>
          </w:tcPr>
          <w:p w14:paraId="4B219735" w14:textId="2E90BE1C" w:rsidR="0017571B" w:rsidRPr="004C0112" w:rsidRDefault="00587FB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Marketing</w:t>
            </w:r>
          </w:p>
        </w:tc>
      </w:tr>
      <w:tr w:rsidR="00FF131C" w14:paraId="3FB6829E" w14:textId="77777777" w:rsidTr="00FF131C">
        <w:trPr>
          <w:trHeight w:val="222"/>
        </w:trPr>
        <w:tc>
          <w:tcPr>
            <w:tcW w:w="14383" w:type="dxa"/>
            <w:gridSpan w:val="3"/>
          </w:tcPr>
          <w:p w14:paraId="7CC57F6D" w14:textId="191FF16B" w:rsidR="0017571B" w:rsidRPr="004C0112" w:rsidRDefault="00587FB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Marketing #720</w:t>
            </w:r>
          </w:p>
        </w:tc>
      </w:tr>
      <w:tr w:rsidR="00FF131C" w14:paraId="56A671A4" w14:textId="77777777" w:rsidTr="00FF131C">
        <w:trPr>
          <w:trHeight w:val="222"/>
        </w:trPr>
        <w:tc>
          <w:tcPr>
            <w:tcW w:w="14383" w:type="dxa"/>
            <w:gridSpan w:val="3"/>
          </w:tcPr>
          <w:p w14:paraId="6AD05DAC" w14:textId="644EB78A" w:rsidR="00141CFC" w:rsidRPr="004C0112" w:rsidRDefault="00587FB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Kristin Bennett, Assessment Coordinator</w:t>
            </w:r>
          </w:p>
        </w:tc>
      </w:tr>
      <w:tr w:rsidR="00FF131C" w14:paraId="53FAE6BE" w14:textId="77777777" w:rsidTr="005B3461">
        <w:trPr>
          <w:trHeight w:val="584"/>
        </w:trPr>
        <w:tc>
          <w:tcPr>
            <w:tcW w:w="4045" w:type="dxa"/>
          </w:tcPr>
          <w:p w14:paraId="611250FD" w14:textId="655FDD8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16BC8">
              <w:rPr>
                <w:rFonts w:ascii="Times New Roman" w:hAnsi="Times New Roman"/>
                <w:sz w:val="22"/>
                <w:szCs w:val="22"/>
              </w:rPr>
            </w:r>
            <w:r w:rsidR="00616BC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616BC8">
              <w:rPr>
                <w:rFonts w:ascii="Times New Roman" w:hAnsi="Times New Roman"/>
                <w:sz w:val="22"/>
                <w:szCs w:val="22"/>
              </w:rPr>
            </w:r>
            <w:r w:rsidR="00616BC8">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w:t>
            </w:r>
            <w:proofErr w:type="spellStart"/>
            <w:proofErr w:type="gramStart"/>
            <w:r w:rsidR="00587FB0">
              <w:rPr>
                <w:rFonts w:ascii="Times New Roman" w:hAnsi="Times New Roman"/>
                <w:sz w:val="22"/>
                <w:szCs w:val="22"/>
              </w:rPr>
              <w:t>x</w:t>
            </w:r>
            <w:r w:rsidRPr="002432A3">
              <w:rPr>
                <w:rFonts w:ascii="Times New Roman" w:hAnsi="Times New Roman"/>
                <w:sz w:val="22"/>
                <w:szCs w:val="22"/>
              </w:rPr>
              <w:t>No</w:t>
            </w:r>
            <w:proofErr w:type="spellEnd"/>
            <w:proofErr w:type="gramEnd"/>
          </w:p>
          <w:p w14:paraId="164BCF5D" w14:textId="77777777" w:rsidR="0006474C" w:rsidRDefault="0006474C"/>
        </w:tc>
        <w:tc>
          <w:tcPr>
            <w:tcW w:w="10338" w:type="dxa"/>
            <w:gridSpan w:val="2"/>
          </w:tcPr>
          <w:p w14:paraId="755EE16C" w14:textId="2FDF2F06"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616BC8">
              <w:rPr>
                <w:rFonts w:ascii="Times New Roman" w:hAnsi="Times New Roman"/>
                <w:sz w:val="22"/>
                <w:szCs w:val="22"/>
              </w:rPr>
            </w:r>
            <w:r w:rsidR="00616BC8">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w:t>
            </w:r>
            <w:r w:rsidR="007A06DE">
              <w:rPr>
                <w:rFonts w:ascii="Times New Roman" w:hAnsi="Times New Roman"/>
                <w:sz w:val="22"/>
                <w:szCs w:val="22"/>
              </w:rPr>
              <w:t xml:space="preserve">x </w:t>
            </w:r>
            <w:r w:rsidRPr="00FF131C">
              <w:rPr>
                <w:rFonts w:ascii="Times New Roman" w:hAnsi="Times New Roman"/>
                <w:sz w:val="22"/>
                <w:szCs w:val="22"/>
              </w:rPr>
              <w:t>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01BD5B8"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D60E9B">
              <w:rPr>
                <w:rFonts w:ascii="Times New Roman" w:hAnsi="Times New Roman"/>
                <w:b/>
                <w:bCs/>
                <w:sz w:val="20"/>
                <w:szCs w:val="20"/>
              </w:rPr>
              <w:t xml:space="preserve"> Students will demonstrate mastery of marketing concepts – the 4 </w:t>
            </w:r>
            <w:proofErr w:type="gramStart"/>
            <w:r w:rsidR="00D60E9B">
              <w:rPr>
                <w:rFonts w:ascii="Times New Roman" w:hAnsi="Times New Roman"/>
                <w:b/>
                <w:bCs/>
                <w:sz w:val="20"/>
                <w:szCs w:val="20"/>
              </w:rPr>
              <w:t>P’s</w:t>
            </w:r>
            <w:proofErr w:type="gramEnd"/>
            <w:r w:rsidR="00D60E9B">
              <w:rPr>
                <w:rFonts w:ascii="Times New Roman" w:hAnsi="Times New Roman"/>
                <w:b/>
                <w:bCs/>
                <w:sz w:val="20"/>
                <w:szCs w:val="20"/>
              </w:rPr>
              <w:t xml:space="preserve"> of marketing (price, promotion, product and place), identifying target markets and</w:t>
            </w:r>
            <w:r w:rsidR="007A06DE">
              <w:rPr>
                <w:rFonts w:ascii="Times New Roman" w:hAnsi="Times New Roman"/>
                <w:b/>
                <w:bCs/>
                <w:sz w:val="20"/>
                <w:szCs w:val="20"/>
              </w:rPr>
              <w:t xml:space="preserve"> </w:t>
            </w:r>
            <w:r w:rsidR="00D60E9B">
              <w:rPr>
                <w:rFonts w:ascii="Times New Roman" w:hAnsi="Times New Roman"/>
                <w:b/>
                <w:bCs/>
                <w:sz w:val="20"/>
                <w:szCs w:val="20"/>
              </w:rPr>
              <w:t>tying target markets to the 4 P’s.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B258282" w14:textId="77777777" w:rsidR="006C654A" w:rsidRDefault="006C654A" w:rsidP="006C654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Specific questions related to the key concepts above are embedded across all MKT 220 classes. (Basic Marketing Concepts)</w:t>
            </w:r>
          </w:p>
          <w:p w14:paraId="681FFD89" w14:textId="77777777" w:rsidR="007706BE" w:rsidRPr="00FF3DCE" w:rsidRDefault="007706BE" w:rsidP="006C654A">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0783BDD9" w14:textId="66E2B3D5" w:rsidR="006C654A" w:rsidRPr="00FF3DCE" w:rsidRDefault="006C654A" w:rsidP="006C654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All graduating marketing majors are required to take and pass a comprehensive marketing exam during their final semester in MKT 422 (Marketing Management) to demonstrate a mastery of the marketing concepts above</w:t>
            </w:r>
            <w:r w:rsidR="007A06DE">
              <w:rPr>
                <w:rFonts w:ascii="Times New Roman" w:hAnsi="Times New Roman"/>
                <w:b/>
                <w:bCs/>
                <w:sz w:val="20"/>
                <w:szCs w:val="20"/>
              </w:rPr>
              <w:t>.</w:t>
            </w:r>
            <w:r>
              <w:rPr>
                <w:rFonts w:ascii="Times New Roman" w:hAnsi="Times New Roman"/>
                <w:b/>
                <w:bCs/>
                <w:sz w:val="20"/>
                <w:szCs w:val="20"/>
              </w:rPr>
              <w:t xml:space="preserve"> </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AF6547C" w:rsidR="007706BE" w:rsidRPr="00FF3DCE" w:rsidRDefault="006C654A"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3"/>
                  <w:enabled/>
                  <w:calcOnExit w:val="0"/>
                  <w:checkBox>
                    <w:sizeAuto/>
                    <w:default w:val="0"/>
                  </w:checkBox>
                </w:ffData>
              </w:fldChar>
            </w:r>
            <w:bookmarkStart w:id="2" w:name="Check3"/>
            <w:r w:rsidR="00060BE5">
              <w:rPr>
                <w:rFonts w:ascii="Times New Roman" w:hAnsi="Times New Roman"/>
                <w:b/>
                <w:sz w:val="20"/>
                <w:szCs w:val="20"/>
              </w:rPr>
              <w:instrText xml:space="preserve"> FORMCHECKBOX </w:instrText>
            </w:r>
            <w:r w:rsidR="00616BC8">
              <w:rPr>
                <w:rFonts w:ascii="Times New Roman" w:hAnsi="Times New Roman"/>
                <w:b/>
                <w:sz w:val="20"/>
                <w:szCs w:val="20"/>
              </w:rPr>
            </w:r>
            <w:r w:rsidR="00616BC8">
              <w:rPr>
                <w:rFonts w:ascii="Times New Roman" w:hAnsi="Times New Roman"/>
                <w:b/>
                <w:sz w:val="20"/>
                <w:szCs w:val="20"/>
              </w:rPr>
              <w:fldChar w:fldCharType="separate"/>
            </w:r>
            <w:r w:rsidR="00060BE5">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16BC8">
              <w:rPr>
                <w:rFonts w:ascii="Times New Roman" w:hAnsi="Times New Roman"/>
                <w:b/>
                <w:sz w:val="20"/>
                <w:szCs w:val="20"/>
              </w:rPr>
            </w:r>
            <w:r w:rsidR="00616BC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0BEC0B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w:t>
            </w:r>
            <w:r w:rsidR="006C654A">
              <w:rPr>
                <w:rFonts w:ascii="Times New Roman" w:hAnsi="Times New Roman"/>
                <w:b/>
                <w:bCs/>
                <w:sz w:val="20"/>
                <w:szCs w:val="20"/>
              </w:rPr>
              <w:t>utcome 2:  Students will demonstrate an ability to communicate marketing concepts effectively in a written format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31ADD07" w14:textId="77777777" w:rsidR="006C654A" w:rsidRPr="00584883" w:rsidRDefault="006C654A" w:rsidP="006C654A">
            <w:pPr>
              <w:pStyle w:val="ListParagraph"/>
              <w:widowControl w:val="0"/>
              <w:numPr>
                <w:ilvl w:val="0"/>
                <w:numId w:val="1"/>
              </w:numPr>
              <w:autoSpaceDE w:val="0"/>
              <w:autoSpaceDN w:val="0"/>
              <w:adjustRightInd w:val="0"/>
              <w:rPr>
                <w:rFonts w:ascii="Times New Roman" w:hAnsi="Times New Roman"/>
                <w:b/>
                <w:sz w:val="20"/>
                <w:szCs w:val="20"/>
              </w:rPr>
            </w:pPr>
            <w:r w:rsidRPr="00584883">
              <w:rPr>
                <w:rFonts w:ascii="Times New Roman" w:hAnsi="Times New Roman"/>
                <w:b/>
                <w:sz w:val="20"/>
                <w:szCs w:val="20"/>
              </w:rPr>
              <w:t xml:space="preserve">The final project in MKT 422 (Marketing Management) involves both a written paper and oral presentation.  Each student is responsible for specific portions of the written paper. </w:t>
            </w:r>
          </w:p>
          <w:p w14:paraId="589E23FE" w14:textId="77777777" w:rsidR="006C654A" w:rsidRDefault="006C654A" w:rsidP="006C654A">
            <w:pPr>
              <w:widowControl w:val="0"/>
              <w:autoSpaceDE w:val="0"/>
              <w:autoSpaceDN w:val="0"/>
              <w:adjustRightInd w:val="0"/>
              <w:rPr>
                <w:rFonts w:ascii="Times New Roman" w:hAnsi="Times New Roman"/>
                <w:b/>
                <w:sz w:val="20"/>
                <w:szCs w:val="20"/>
              </w:rPr>
            </w:pPr>
            <w:r>
              <w:rPr>
                <w:rFonts w:ascii="Times New Roman" w:hAnsi="Times New Roman"/>
                <w:b/>
                <w:sz w:val="20"/>
                <w:szCs w:val="20"/>
              </w:rPr>
              <w:t>Grading Rubric for the MKT 422 project:</w:t>
            </w:r>
          </w:p>
          <w:p w14:paraId="45D7A7EE" w14:textId="77777777" w:rsidR="006C654A" w:rsidRDefault="006C654A" w:rsidP="006C654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30% Explaining attributes of the target </w:t>
            </w:r>
            <w:proofErr w:type="gramStart"/>
            <w:r>
              <w:rPr>
                <w:rFonts w:ascii="Times New Roman" w:hAnsi="Times New Roman"/>
                <w:b/>
                <w:sz w:val="20"/>
                <w:szCs w:val="20"/>
              </w:rPr>
              <w:t>market</w:t>
            </w:r>
            <w:proofErr w:type="gramEnd"/>
          </w:p>
          <w:p w14:paraId="7D523B6F" w14:textId="77777777" w:rsidR="006C654A" w:rsidRDefault="006C654A" w:rsidP="006C654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40% Tying the 4 Ps of marketing to the target </w:t>
            </w:r>
            <w:proofErr w:type="gramStart"/>
            <w:r>
              <w:rPr>
                <w:rFonts w:ascii="Times New Roman" w:hAnsi="Times New Roman"/>
                <w:b/>
                <w:sz w:val="20"/>
                <w:szCs w:val="20"/>
              </w:rPr>
              <w:t>market</w:t>
            </w:r>
            <w:proofErr w:type="gramEnd"/>
          </w:p>
          <w:p w14:paraId="56BF19B1" w14:textId="77777777" w:rsidR="006C654A" w:rsidRDefault="006C654A" w:rsidP="006C654A">
            <w:pPr>
              <w:widowControl w:val="0"/>
              <w:autoSpaceDE w:val="0"/>
              <w:autoSpaceDN w:val="0"/>
              <w:adjustRightInd w:val="0"/>
              <w:rPr>
                <w:rFonts w:ascii="Times New Roman" w:hAnsi="Times New Roman"/>
                <w:b/>
                <w:sz w:val="20"/>
                <w:szCs w:val="20"/>
              </w:rPr>
            </w:pPr>
            <w:r>
              <w:rPr>
                <w:rFonts w:ascii="Times New Roman" w:hAnsi="Times New Roman"/>
                <w:b/>
                <w:sz w:val="20"/>
                <w:szCs w:val="20"/>
              </w:rPr>
              <w:t>10% Research/references</w:t>
            </w:r>
          </w:p>
          <w:p w14:paraId="7C498B9D" w14:textId="77777777" w:rsidR="006C654A" w:rsidRDefault="006C654A" w:rsidP="006C654A">
            <w:pPr>
              <w:widowControl w:val="0"/>
              <w:autoSpaceDE w:val="0"/>
              <w:autoSpaceDN w:val="0"/>
              <w:adjustRightInd w:val="0"/>
              <w:rPr>
                <w:rFonts w:ascii="Times New Roman" w:hAnsi="Times New Roman"/>
                <w:b/>
                <w:sz w:val="20"/>
                <w:szCs w:val="20"/>
              </w:rPr>
            </w:pPr>
            <w:r>
              <w:rPr>
                <w:rFonts w:ascii="Times New Roman" w:hAnsi="Times New Roman"/>
                <w:b/>
                <w:sz w:val="20"/>
                <w:szCs w:val="20"/>
              </w:rPr>
              <w:t>10% Writing flow</w:t>
            </w:r>
          </w:p>
          <w:p w14:paraId="7C91D468" w14:textId="2C7E10F4" w:rsidR="00B3239E" w:rsidRPr="00FF3DCE" w:rsidRDefault="006C654A" w:rsidP="006C654A">
            <w:pPr>
              <w:widowControl w:val="0"/>
              <w:autoSpaceDE w:val="0"/>
              <w:autoSpaceDN w:val="0"/>
              <w:adjustRightInd w:val="0"/>
              <w:rPr>
                <w:rFonts w:ascii="Times New Roman" w:hAnsi="Times New Roman"/>
                <w:b/>
                <w:sz w:val="20"/>
                <w:szCs w:val="20"/>
              </w:rPr>
            </w:pPr>
            <w:r>
              <w:rPr>
                <w:rFonts w:ascii="Times New Roman" w:hAnsi="Times New Roman"/>
                <w:b/>
                <w:sz w:val="20"/>
                <w:szCs w:val="20"/>
              </w:rPr>
              <w:t>10% Creativity</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83A8B6F"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616BC8">
              <w:rPr>
                <w:rFonts w:ascii="Times New Roman" w:hAnsi="Times New Roman"/>
                <w:b/>
                <w:sz w:val="20"/>
                <w:szCs w:val="20"/>
              </w:rPr>
            </w:r>
            <w:r w:rsidR="00616BC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proofErr w:type="spellStart"/>
            <w:r w:rsidR="006C654A">
              <w:rPr>
                <w:rFonts w:ascii="Times New Roman" w:hAnsi="Times New Roman"/>
                <w:b/>
                <w:sz w:val="20"/>
                <w:szCs w:val="20"/>
              </w:rPr>
              <w:t>x</w:t>
            </w:r>
            <w:r w:rsidR="00402256" w:rsidRPr="00FF3DCE">
              <w:rPr>
                <w:rFonts w:ascii="Times New Roman" w:hAnsi="Times New Roman"/>
                <w:b/>
                <w:sz w:val="20"/>
                <w:szCs w:val="20"/>
              </w:rPr>
              <w:t>Met</w:t>
            </w:r>
            <w:proofErr w:type="spellEnd"/>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16BC8">
              <w:rPr>
                <w:rFonts w:ascii="Times New Roman" w:hAnsi="Times New Roman"/>
                <w:b/>
                <w:sz w:val="20"/>
                <w:szCs w:val="20"/>
              </w:rPr>
            </w:r>
            <w:r w:rsidR="00616BC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4064113"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 xml:space="preserve">Student Learning Outcome </w:t>
            </w:r>
            <w:r w:rsidR="006C654A">
              <w:rPr>
                <w:rFonts w:ascii="Times New Roman" w:hAnsi="Times New Roman"/>
                <w:b/>
                <w:bCs/>
                <w:sz w:val="20"/>
                <w:szCs w:val="20"/>
              </w:rPr>
              <w:t>3:  Students will demonstrate the ability to communicate marketing concepts effectively in a verbal format.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7222850" w:rsidR="00B3239E" w:rsidRPr="00FF3DCE" w:rsidRDefault="006C654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In MKT 425, students are expected to utilize the </w:t>
            </w:r>
            <w:proofErr w:type="gramStart"/>
            <w:r>
              <w:rPr>
                <w:rFonts w:ascii="Times New Roman" w:hAnsi="Times New Roman"/>
                <w:b/>
                <w:sz w:val="20"/>
                <w:szCs w:val="20"/>
              </w:rPr>
              <w:t>6 step</w:t>
            </w:r>
            <w:proofErr w:type="gramEnd"/>
            <w:r>
              <w:rPr>
                <w:rFonts w:ascii="Times New Roman" w:hAnsi="Times New Roman"/>
                <w:b/>
                <w:sz w:val="20"/>
                <w:szCs w:val="20"/>
              </w:rPr>
              <w:t xml:space="preserve"> sales process to communicate attributes of certain products/services to corporate guest buyers via oral presentations. </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lastRenderedPageBreak/>
              <w:t xml:space="preserve"> </w:t>
            </w:r>
          </w:p>
        </w:tc>
        <w:tc>
          <w:tcPr>
            <w:tcW w:w="1170" w:type="dxa"/>
            <w:shd w:val="clear" w:color="auto" w:fill="auto"/>
            <w:vAlign w:val="center"/>
          </w:tcPr>
          <w:p w14:paraId="53B545EB" w14:textId="08F770AA"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lastRenderedPageBreak/>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616BC8">
              <w:rPr>
                <w:rFonts w:ascii="Times New Roman" w:hAnsi="Times New Roman"/>
                <w:b/>
                <w:sz w:val="20"/>
                <w:szCs w:val="20"/>
              </w:rPr>
            </w:r>
            <w:r w:rsidR="00616BC8">
              <w:rPr>
                <w:rFonts w:ascii="Times New Roman" w:hAnsi="Times New Roman"/>
                <w:b/>
                <w:sz w:val="20"/>
                <w:szCs w:val="20"/>
              </w:rPr>
              <w:fldChar w:fldCharType="separate"/>
            </w:r>
            <w:r>
              <w:rPr>
                <w:rFonts w:ascii="Times New Roman" w:hAnsi="Times New Roman"/>
                <w:b/>
                <w:sz w:val="20"/>
                <w:szCs w:val="20"/>
              </w:rPr>
              <w:fldChar w:fldCharType="end"/>
            </w:r>
            <w:bookmarkEnd w:id="6"/>
            <w:r w:rsidR="000E1D9F">
              <w:rPr>
                <w:rFonts w:ascii="Times New Roman" w:hAnsi="Times New Roman"/>
                <w:b/>
                <w:sz w:val="20"/>
                <w:szCs w:val="20"/>
              </w:rPr>
              <w:t>x</w:t>
            </w:r>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16BC8">
              <w:rPr>
                <w:rFonts w:ascii="Times New Roman" w:hAnsi="Times New Roman"/>
                <w:b/>
                <w:sz w:val="20"/>
                <w:szCs w:val="20"/>
              </w:rPr>
            </w:r>
            <w:r w:rsidR="00616BC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bl>
    <w:p w14:paraId="371B86C4" w14:textId="459AC1F8" w:rsidR="0012760E" w:rsidRDefault="0012760E" w:rsidP="0012760E">
      <w:pPr>
        <w:jc w:val="both"/>
        <w:rPr>
          <w:rFonts w:ascii="Times New Roman" w:hAnsi="Times New Roman"/>
          <w:bCs/>
          <w:sz w:val="20"/>
          <w:szCs w:val="20"/>
        </w:rPr>
      </w:pPr>
      <w:r>
        <w:rPr>
          <w:rFonts w:ascii="Times New Roman" w:hAnsi="Times New Roman"/>
          <w:bCs/>
          <w:sz w:val="20"/>
          <w:szCs w:val="20"/>
        </w:rPr>
        <w:t xml:space="preserve">Marketing majors have successfully mastered all Student Learning Outcomes for the 22-23 AY.  </w:t>
      </w:r>
    </w:p>
    <w:p w14:paraId="360DF02F" w14:textId="117569FC" w:rsidR="0012760E" w:rsidRDefault="0012760E" w:rsidP="0012760E">
      <w:pPr>
        <w:jc w:val="both"/>
        <w:rPr>
          <w:rFonts w:ascii="Times New Roman" w:hAnsi="Times New Roman"/>
          <w:bCs/>
          <w:sz w:val="20"/>
          <w:szCs w:val="20"/>
        </w:rPr>
      </w:pPr>
      <w:r>
        <w:rPr>
          <w:rFonts w:ascii="Times New Roman" w:hAnsi="Times New Roman"/>
          <w:bCs/>
          <w:sz w:val="20"/>
          <w:szCs w:val="20"/>
        </w:rPr>
        <w:t xml:space="preserve">Work with Dr Kate Scott to utilize written cases in her MKT 422 Capstone class as a new artifact for SLO 2. </w:t>
      </w:r>
    </w:p>
    <w:p w14:paraId="34DE228F" w14:textId="7F281BDC" w:rsidR="0012760E" w:rsidRDefault="0012760E" w:rsidP="0012760E">
      <w:pPr>
        <w:jc w:val="both"/>
        <w:rPr>
          <w:rFonts w:ascii="Times New Roman" w:hAnsi="Times New Roman"/>
          <w:bCs/>
          <w:sz w:val="20"/>
          <w:szCs w:val="20"/>
        </w:rPr>
      </w:pPr>
      <w:r>
        <w:rPr>
          <w:rFonts w:ascii="Times New Roman" w:hAnsi="Times New Roman"/>
          <w:bCs/>
          <w:sz w:val="20"/>
          <w:szCs w:val="20"/>
        </w:rPr>
        <w:t>Work with Prof Greg Siegelman to implement a grading system for students’ oral presentat</w:t>
      </w:r>
      <w:r w:rsidR="00D07F1D">
        <w:rPr>
          <w:rFonts w:ascii="Times New Roman" w:hAnsi="Times New Roman"/>
          <w:bCs/>
          <w:sz w:val="20"/>
          <w:szCs w:val="20"/>
        </w:rPr>
        <w:t xml:space="preserve">ions in his MKT 422 Capstone class. </w:t>
      </w:r>
    </w:p>
    <w:p w14:paraId="4FC412E4" w14:textId="77777777" w:rsidR="0012760E" w:rsidRDefault="0012760E" w:rsidP="0012760E">
      <w:pPr>
        <w:jc w:val="both"/>
        <w:rPr>
          <w:rFonts w:ascii="Times New Roman" w:hAnsi="Times New Roman"/>
          <w:bCs/>
          <w:sz w:val="20"/>
          <w:szCs w:val="20"/>
        </w:rPr>
      </w:pPr>
      <w:r>
        <w:rPr>
          <w:rFonts w:ascii="Times New Roman" w:hAnsi="Times New Roman"/>
          <w:bCs/>
          <w:sz w:val="20"/>
          <w:szCs w:val="20"/>
        </w:rPr>
        <w:t xml:space="preserve">As GFCB rolls out a new curriculum to students over the next few years, two of the new classes required will be MKT 399 and 499.  We will work to incorporate individual </w:t>
      </w:r>
      <w:proofErr w:type="spellStart"/>
      <w:r>
        <w:rPr>
          <w:rFonts w:ascii="Times New Roman" w:hAnsi="Times New Roman"/>
          <w:bCs/>
          <w:sz w:val="20"/>
          <w:szCs w:val="20"/>
        </w:rPr>
        <w:t>mesures</w:t>
      </w:r>
      <w:proofErr w:type="spellEnd"/>
      <w:r>
        <w:rPr>
          <w:rFonts w:ascii="Times New Roman" w:hAnsi="Times New Roman"/>
          <w:bCs/>
          <w:sz w:val="20"/>
          <w:szCs w:val="20"/>
        </w:rPr>
        <w:t xml:space="preserve"> of SLO 2 into these classes. </w:t>
      </w:r>
    </w:p>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340"/>
        <w:gridCol w:w="171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1C92D4D" w:rsidR="001160F4" w:rsidRPr="003A32E4" w:rsidRDefault="00FF131C"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Add the Program Student </w:t>
            </w:r>
            <w:proofErr w:type="spellStart"/>
            <w:r>
              <w:rPr>
                <w:rFonts w:ascii="Times New Roman" w:hAnsi="Times New Roman"/>
                <w:bCs/>
                <w:color w:val="767171" w:themeColor="background2" w:themeShade="80"/>
                <w:sz w:val="20"/>
                <w:szCs w:val="20"/>
              </w:rPr>
              <w:t>Learnin</w:t>
            </w:r>
            <w:proofErr w:type="spellEnd"/>
            <w:r>
              <w:rPr>
                <w:rFonts w:ascii="Times New Roman" w:hAnsi="Times New Roman"/>
                <w:bCs/>
                <w:color w:val="767171" w:themeColor="background2" w:themeShade="80"/>
                <w:sz w:val="20"/>
                <w:szCs w:val="20"/>
              </w:rPr>
              <w:t xml:space="preserve"> </w:t>
            </w:r>
            <w:r w:rsidR="00A65726">
              <w:rPr>
                <w:rFonts w:ascii="Times New Roman" w:hAnsi="Times New Roman"/>
                <w:bCs/>
                <w:color w:val="767171" w:themeColor="background2" w:themeShade="80"/>
                <w:sz w:val="20"/>
                <w:szCs w:val="20"/>
              </w:rPr>
              <w:t>O</w:t>
            </w:r>
            <w:r>
              <w:rPr>
                <w:rFonts w:ascii="Times New Roman" w:hAnsi="Times New Roman"/>
                <w:bCs/>
                <w:color w:val="767171" w:themeColor="background2" w:themeShade="80"/>
                <w:sz w:val="20"/>
                <w:szCs w:val="20"/>
              </w:rPr>
              <w:t xml:space="preserve">utcome from </w:t>
            </w:r>
            <w:proofErr w:type="spellStart"/>
            <w:r>
              <w:rPr>
                <w:rFonts w:ascii="Times New Roman" w:hAnsi="Times New Roman"/>
                <w:bCs/>
                <w:color w:val="767171" w:themeColor="background2" w:themeShade="80"/>
                <w:sz w:val="20"/>
                <w:szCs w:val="20"/>
              </w:rPr>
              <w:t>CourseLeaf</w:t>
            </w:r>
            <w:proofErr w:type="spellEnd"/>
            <w:r>
              <w:rPr>
                <w:rFonts w:ascii="Times New Roman" w:hAnsi="Times New Roman"/>
                <w:bCs/>
                <w:color w:val="767171" w:themeColor="background2" w:themeShade="80"/>
                <w:sz w:val="20"/>
                <w:szCs w:val="20"/>
              </w:rPr>
              <w:t xml:space="preserve"> HERE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23439A" w14:textId="77777777" w:rsidR="00A77F3E" w:rsidRDefault="005D68AF" w:rsidP="00D904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r w:rsidR="00D90452">
              <w:rPr>
                <w:rFonts w:ascii="Times New Roman" w:hAnsi="Times New Roman"/>
                <w:b/>
                <w:bCs/>
                <w:sz w:val="20"/>
                <w:szCs w:val="20"/>
              </w:rPr>
              <w:t xml:space="preserve">  </w:t>
            </w:r>
          </w:p>
          <w:p w14:paraId="79848EE6" w14:textId="48169DF1" w:rsidR="00D90452" w:rsidRDefault="00D90452" w:rsidP="00D904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Across 3 sections of Basic MKT (220) students are given exams throughout the semester which contain 12 specific discipline knowledge questions used as a measure of learning.  Data was collected in both Fall 2022 and Spring 2023 cla</w:t>
            </w:r>
            <w:r w:rsidR="00A77F3E">
              <w:rPr>
                <w:rFonts w:ascii="Times New Roman" w:hAnsi="Times New Roman"/>
                <w:b/>
                <w:bCs/>
                <w:sz w:val="20"/>
                <w:szCs w:val="20"/>
              </w:rPr>
              <w:t>s</w:t>
            </w:r>
            <w:r>
              <w:rPr>
                <w:rFonts w:ascii="Times New Roman" w:hAnsi="Times New Roman"/>
                <w:b/>
                <w:bCs/>
                <w:sz w:val="20"/>
                <w:szCs w:val="20"/>
              </w:rPr>
              <w:t xml:space="preserve">ses. </w:t>
            </w:r>
          </w:p>
          <w:p w14:paraId="3E13130D" w14:textId="69F35306" w:rsidR="00A23D87" w:rsidRDefault="00A23D87" w:rsidP="00D904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Fall 2022:</w:t>
            </w:r>
          </w:p>
          <w:p w14:paraId="0D1A213F" w14:textId="0C2A4848" w:rsidR="00D90452" w:rsidRDefault="00D90452" w:rsidP="00D904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w:t>
            </w:r>
            <w:r w:rsidR="006966B0">
              <w:rPr>
                <w:rFonts w:ascii="Times New Roman" w:hAnsi="Times New Roman"/>
                <w:b/>
                <w:bCs/>
                <w:sz w:val="20"/>
                <w:szCs w:val="20"/>
              </w:rPr>
              <w:t>n approximate</w:t>
            </w:r>
            <w:r>
              <w:rPr>
                <w:rFonts w:ascii="Times New Roman" w:hAnsi="Times New Roman"/>
                <w:b/>
                <w:bCs/>
                <w:sz w:val="20"/>
                <w:szCs w:val="20"/>
              </w:rPr>
              <w:t xml:space="preserve"> total of </w:t>
            </w:r>
            <w:r w:rsidR="009D4FF6">
              <w:rPr>
                <w:rFonts w:ascii="Times New Roman" w:hAnsi="Times New Roman"/>
                <w:b/>
                <w:bCs/>
                <w:sz w:val="20"/>
                <w:szCs w:val="20"/>
              </w:rPr>
              <w:t>2</w:t>
            </w:r>
            <w:r w:rsidR="006966B0">
              <w:rPr>
                <w:rFonts w:ascii="Times New Roman" w:hAnsi="Times New Roman"/>
                <w:b/>
                <w:bCs/>
                <w:sz w:val="20"/>
                <w:szCs w:val="20"/>
              </w:rPr>
              <w:t>94</w:t>
            </w:r>
            <w:r>
              <w:rPr>
                <w:rFonts w:ascii="Times New Roman" w:hAnsi="Times New Roman"/>
                <w:b/>
                <w:bCs/>
                <w:sz w:val="20"/>
                <w:szCs w:val="20"/>
              </w:rPr>
              <w:t xml:space="preserve"> students took the classes in Fall 2022.</w:t>
            </w:r>
            <w:r w:rsidR="002554DE">
              <w:rPr>
                <w:rFonts w:ascii="Times New Roman" w:hAnsi="Times New Roman"/>
                <w:b/>
                <w:bCs/>
                <w:sz w:val="20"/>
                <w:szCs w:val="20"/>
              </w:rPr>
              <w:t xml:space="preserve">  Of those students, </w:t>
            </w:r>
            <w:r w:rsidR="00A23D87">
              <w:rPr>
                <w:rFonts w:ascii="Times New Roman" w:hAnsi="Times New Roman"/>
                <w:b/>
                <w:bCs/>
                <w:sz w:val="20"/>
                <w:szCs w:val="20"/>
              </w:rPr>
              <w:t xml:space="preserve">approx. </w:t>
            </w:r>
            <w:r w:rsidR="009D4FF6">
              <w:rPr>
                <w:rFonts w:ascii="Times New Roman" w:hAnsi="Times New Roman"/>
                <w:b/>
                <w:bCs/>
                <w:sz w:val="20"/>
                <w:szCs w:val="20"/>
              </w:rPr>
              <w:t>56 are marketing majors and 53</w:t>
            </w:r>
            <w:r w:rsidR="00A23D87">
              <w:rPr>
                <w:rFonts w:ascii="Times New Roman" w:hAnsi="Times New Roman"/>
                <w:b/>
                <w:bCs/>
                <w:sz w:val="20"/>
                <w:szCs w:val="20"/>
              </w:rPr>
              <w:t xml:space="preserve"> (89%)</w:t>
            </w:r>
            <w:r w:rsidR="009D4FF6">
              <w:rPr>
                <w:rFonts w:ascii="Times New Roman" w:hAnsi="Times New Roman"/>
                <w:b/>
                <w:bCs/>
                <w:sz w:val="20"/>
                <w:szCs w:val="20"/>
              </w:rPr>
              <w:t xml:space="preserve"> of those students scored 70</w:t>
            </w:r>
            <w:r w:rsidR="006966B0">
              <w:rPr>
                <w:rFonts w:ascii="Times New Roman" w:hAnsi="Times New Roman"/>
                <w:b/>
                <w:bCs/>
                <w:sz w:val="20"/>
                <w:szCs w:val="20"/>
              </w:rPr>
              <w:t>%</w:t>
            </w:r>
            <w:r w:rsidR="009D4FF6">
              <w:rPr>
                <w:rFonts w:ascii="Times New Roman" w:hAnsi="Times New Roman"/>
                <w:b/>
                <w:bCs/>
                <w:sz w:val="20"/>
                <w:szCs w:val="20"/>
              </w:rPr>
              <w:t xml:space="preserve"> or higher on the embedded questions. </w:t>
            </w:r>
            <w:r w:rsidR="006966B0">
              <w:rPr>
                <w:rFonts w:ascii="Times New Roman" w:hAnsi="Times New Roman"/>
                <w:b/>
                <w:bCs/>
                <w:sz w:val="20"/>
                <w:szCs w:val="20"/>
              </w:rPr>
              <w:t xml:space="preserve">Of those students, 238 are </w:t>
            </w:r>
            <w:proofErr w:type="spellStart"/>
            <w:r w:rsidR="006966B0">
              <w:rPr>
                <w:rFonts w:ascii="Times New Roman" w:hAnsi="Times New Roman"/>
                <w:b/>
                <w:bCs/>
                <w:sz w:val="20"/>
                <w:szCs w:val="20"/>
              </w:rPr>
              <w:t>non marketing</w:t>
            </w:r>
            <w:proofErr w:type="spellEnd"/>
            <w:r w:rsidR="006966B0">
              <w:rPr>
                <w:rFonts w:ascii="Times New Roman" w:hAnsi="Times New Roman"/>
                <w:b/>
                <w:bCs/>
                <w:sz w:val="20"/>
                <w:szCs w:val="20"/>
              </w:rPr>
              <w:t xml:space="preserve"> majors and an average of 76.3% scored 70% or better. </w:t>
            </w:r>
          </w:p>
          <w:p w14:paraId="3E9F914B" w14:textId="2F44F674" w:rsidR="00A23D87" w:rsidRDefault="00A23D87" w:rsidP="00D904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Spring 2023:</w:t>
            </w:r>
          </w:p>
          <w:p w14:paraId="00D2F975" w14:textId="4FF2A5C6" w:rsidR="00A23D87" w:rsidRDefault="00A23D87" w:rsidP="00D904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An approximate total of 365 students took the classes in Spring 2023.  Of those students, approx. </w:t>
            </w:r>
            <w:r w:rsidR="00385B79">
              <w:rPr>
                <w:rFonts w:ascii="Times New Roman" w:hAnsi="Times New Roman"/>
                <w:b/>
                <w:bCs/>
                <w:sz w:val="20"/>
                <w:szCs w:val="20"/>
              </w:rPr>
              <w:t xml:space="preserve">50 students are marketing majors and 48 students (96%) scored 70% or higher. Of those students, approx. 272 </w:t>
            </w:r>
            <w:proofErr w:type="gramStart"/>
            <w:r w:rsidR="00385B79">
              <w:rPr>
                <w:rFonts w:ascii="Times New Roman" w:hAnsi="Times New Roman"/>
                <w:b/>
                <w:bCs/>
                <w:sz w:val="20"/>
                <w:szCs w:val="20"/>
              </w:rPr>
              <w:t>are</w:t>
            </w:r>
            <w:proofErr w:type="gramEnd"/>
            <w:r w:rsidR="00385B79">
              <w:rPr>
                <w:rFonts w:ascii="Times New Roman" w:hAnsi="Times New Roman"/>
                <w:b/>
                <w:bCs/>
                <w:sz w:val="20"/>
                <w:szCs w:val="20"/>
              </w:rPr>
              <w:t xml:space="preserve"> </w:t>
            </w:r>
            <w:proofErr w:type="spellStart"/>
            <w:r w:rsidR="00385B79">
              <w:rPr>
                <w:rFonts w:ascii="Times New Roman" w:hAnsi="Times New Roman"/>
                <w:b/>
                <w:bCs/>
                <w:sz w:val="20"/>
                <w:szCs w:val="20"/>
              </w:rPr>
              <w:t>non marketing</w:t>
            </w:r>
            <w:proofErr w:type="spellEnd"/>
            <w:r w:rsidR="00385B79">
              <w:rPr>
                <w:rFonts w:ascii="Times New Roman" w:hAnsi="Times New Roman"/>
                <w:b/>
                <w:bCs/>
                <w:sz w:val="20"/>
                <w:szCs w:val="20"/>
              </w:rPr>
              <w:t xml:space="preserve"> majors and approx. 212 (78%) scored 70% or higher. </w:t>
            </w:r>
          </w:p>
          <w:p w14:paraId="56B3706A" w14:textId="77777777" w:rsidR="00385B79" w:rsidRDefault="00385B79" w:rsidP="00385B7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Due to the large number of students in these classes and the fact that some drop during the semester, it is difficult to have an exact number, therefore percentages are a better indicator of success. </w:t>
            </w:r>
          </w:p>
          <w:p w14:paraId="3F82C29C" w14:textId="77777777" w:rsidR="00D90452" w:rsidRDefault="00D90452" w:rsidP="004A360E">
            <w:pPr>
              <w:rPr>
                <w:rFonts w:ascii="Times New Roman" w:hAnsi="Times New Roman"/>
                <w:color w:val="7F7F7F" w:themeColor="text1" w:themeTint="80"/>
                <w:sz w:val="20"/>
                <w:szCs w:val="20"/>
              </w:rPr>
            </w:pPr>
          </w:p>
          <w:p w14:paraId="7C4B5CF3" w14:textId="77777777" w:rsidR="00D90452" w:rsidRDefault="00D90452" w:rsidP="004A360E">
            <w:pPr>
              <w:rPr>
                <w:rFonts w:ascii="Times New Roman" w:hAnsi="Times New Roman"/>
                <w:color w:val="7F7F7F" w:themeColor="text1" w:themeTint="80"/>
                <w:sz w:val="20"/>
                <w:szCs w:val="20"/>
              </w:rPr>
            </w:pPr>
          </w:p>
          <w:p w14:paraId="5A062E2C" w14:textId="1670B138" w:rsidR="0070232E" w:rsidRPr="00FF131C" w:rsidRDefault="00406B46" w:rsidP="004A360E">
            <w:pPr>
              <w:rPr>
                <w:rFonts w:ascii="Times New Roman" w:hAnsi="Times New Roman"/>
                <w:color w:val="000000" w:themeColor="text1"/>
                <w:sz w:val="20"/>
              </w:rPr>
            </w:pPr>
            <w:r w:rsidRPr="00406B46">
              <w:rPr>
                <w:rFonts w:ascii="Times New Roman" w:hAnsi="Times New Roman"/>
                <w:b/>
                <w:bCs/>
                <w:color w:val="000000" w:themeColor="text1"/>
                <w:sz w:val="20"/>
                <w:szCs w:val="20"/>
                <w:u w:val="single"/>
              </w:rPr>
              <w:t xml:space="preserve">Please attach </w:t>
            </w:r>
            <w:r w:rsidR="00FC2A73">
              <w:rPr>
                <w:rFonts w:ascii="Times New Roman" w:hAnsi="Times New Roman"/>
                <w:b/>
                <w:bCs/>
                <w:color w:val="000000" w:themeColor="text1"/>
                <w:sz w:val="20"/>
                <w:szCs w:val="20"/>
                <w:u w:val="single"/>
              </w:rPr>
              <w:t xml:space="preserve">any/all </w:t>
            </w:r>
            <w:r w:rsidRPr="00406B46">
              <w:rPr>
                <w:rFonts w:ascii="Times New Roman" w:hAnsi="Times New Roman"/>
                <w:b/>
                <w:bCs/>
                <w:color w:val="000000" w:themeColor="text1"/>
                <w:sz w:val="20"/>
                <w:szCs w:val="20"/>
                <w:u w:val="single"/>
              </w:rPr>
              <w:t>rubric</w:t>
            </w:r>
            <w:r w:rsidR="00FC2A73">
              <w:rPr>
                <w:rFonts w:ascii="Times New Roman" w:hAnsi="Times New Roman"/>
                <w:b/>
                <w:bCs/>
                <w:color w:val="000000" w:themeColor="text1"/>
                <w:sz w:val="20"/>
                <w:szCs w:val="20"/>
                <w:u w:val="single"/>
              </w:rPr>
              <w:t>s used</w:t>
            </w:r>
            <w:r w:rsidRPr="00406B46">
              <w:rPr>
                <w:rFonts w:ascii="Times New Roman" w:hAnsi="Times New Roman"/>
                <w:b/>
                <w:bCs/>
                <w:color w:val="000000" w:themeColor="text1"/>
                <w:sz w:val="20"/>
                <w:szCs w:val="20"/>
                <w:u w:val="single"/>
              </w:rPr>
              <w:t>.</w:t>
            </w:r>
            <w:r w:rsidR="00FF131C">
              <w:rPr>
                <w:rFonts w:ascii="Times New Roman" w:hAnsi="Times New Roman"/>
                <w:color w:val="000000" w:themeColor="text1"/>
                <w:sz w:val="20"/>
              </w:rPr>
              <w:t xml:space="preserve"> </w:t>
            </w:r>
            <w:r w:rsidR="004A360E"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004A360E"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004A360E"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AC8E3B7" w:rsidR="00406B46" w:rsidRPr="00FF3DCE" w:rsidRDefault="002554DE" w:rsidP="002554D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color w:val="7F7F7F" w:themeColor="text1" w:themeTint="80"/>
                <w:sz w:val="20"/>
                <w:szCs w:val="20"/>
              </w:rPr>
              <w:t xml:space="preserve">A minimum score of 70% is considered satisfactory. </w:t>
            </w:r>
          </w:p>
        </w:tc>
      </w:tr>
      <w:tr w:rsidR="00C4455B" w:rsidRPr="00964DD0" w14:paraId="6C28BC3F" w14:textId="77777777" w:rsidTr="00FE5F8E">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3B04958" w:rsidR="00C4455B" w:rsidRPr="00406B46" w:rsidRDefault="00A77F3E"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70%</w:t>
            </w:r>
          </w:p>
        </w:tc>
        <w:tc>
          <w:tcPr>
            <w:tcW w:w="2340" w:type="dxa"/>
            <w:tcBorders>
              <w:bottom w:val="single" w:sz="4" w:space="0" w:color="auto"/>
            </w:tcBorders>
            <w:shd w:val="clear" w:color="auto" w:fill="auto"/>
            <w:tcMar>
              <w:top w:w="100" w:type="nil"/>
              <w:right w:w="100" w:type="nil"/>
            </w:tcMar>
          </w:tcPr>
          <w:p w14:paraId="0C1ACACD" w14:textId="38422121"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w:t>
            </w:r>
            <w:r w:rsidR="00FE5F8E">
              <w:rPr>
                <w:rFonts w:ascii="Times New Roman" w:hAnsi="Times New Roman"/>
                <w:b/>
                <w:sz w:val="20"/>
                <w:szCs w:val="20"/>
              </w:rPr>
              <w:t>t</w:t>
            </w:r>
          </w:p>
        </w:tc>
        <w:tc>
          <w:tcPr>
            <w:tcW w:w="3690" w:type="dxa"/>
            <w:gridSpan w:val="2"/>
            <w:tcBorders>
              <w:bottom w:val="single" w:sz="4" w:space="0" w:color="auto"/>
              <w:right w:val="single" w:sz="4" w:space="0" w:color="auto"/>
            </w:tcBorders>
            <w:shd w:val="clear" w:color="auto" w:fill="auto"/>
            <w:tcMar>
              <w:top w:w="100" w:type="nil"/>
              <w:right w:w="100" w:type="nil"/>
            </w:tcMar>
          </w:tcPr>
          <w:p w14:paraId="7AE2DC42" w14:textId="34A99164" w:rsidR="00C4455B" w:rsidRPr="0075740F" w:rsidRDefault="00FE5F8E"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sz w:val="20"/>
                <w:szCs w:val="20"/>
              </w:rPr>
              <w:t>See numbers above for Percentages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CCC0D5C" w14:textId="0B293D05" w:rsidR="00A77F3E" w:rsidRDefault="00A77F3E" w:rsidP="00A77F3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Across 3 sections of Basic MKT (220) students are given exams throughout the semester which contain 12 specific discipline knowledge questions used as a measure of learning.  Data was collected in both Fall 2022 and Spring 2023 classes.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545C489" w14:textId="54992EB4" w:rsidR="00FE5F8E" w:rsidRDefault="00FE5F8E" w:rsidP="00FE5F8E">
            <w:pPr>
              <w:widowControl w:val="0"/>
              <w:autoSpaceDE w:val="0"/>
              <w:autoSpaceDN w:val="0"/>
              <w:adjustRightInd w:val="0"/>
              <w:rPr>
                <w:rFonts w:ascii="Times New Roman" w:hAnsi="Times New Roman"/>
                <w:b/>
                <w:bCs/>
                <w:sz w:val="20"/>
                <w:szCs w:val="20"/>
              </w:rPr>
            </w:pPr>
            <w:proofErr w:type="spellStart"/>
            <w:r>
              <w:rPr>
                <w:rFonts w:ascii="Times New Roman" w:hAnsi="Times New Roman"/>
                <w:b/>
                <w:bCs/>
                <w:sz w:val="20"/>
                <w:szCs w:val="20"/>
              </w:rPr>
              <w:t>kAll</w:t>
            </w:r>
            <w:proofErr w:type="spellEnd"/>
            <w:r>
              <w:rPr>
                <w:rFonts w:ascii="Times New Roman" w:hAnsi="Times New Roman"/>
                <w:b/>
                <w:bCs/>
                <w:sz w:val="20"/>
                <w:szCs w:val="20"/>
              </w:rPr>
              <w:t xml:space="preserve"> marketing majors are required to take a capstone marketing class (MKT 422).   Students are a final exam </w:t>
            </w:r>
            <w:proofErr w:type="spellStart"/>
            <w:r>
              <w:rPr>
                <w:rFonts w:ascii="Times New Roman" w:hAnsi="Times New Roman"/>
                <w:b/>
                <w:bCs/>
                <w:sz w:val="20"/>
                <w:szCs w:val="20"/>
              </w:rPr>
              <w:t>twhich</w:t>
            </w:r>
            <w:proofErr w:type="spellEnd"/>
            <w:r>
              <w:rPr>
                <w:rFonts w:ascii="Times New Roman" w:hAnsi="Times New Roman"/>
                <w:b/>
                <w:bCs/>
                <w:sz w:val="20"/>
                <w:szCs w:val="20"/>
              </w:rPr>
              <w:t xml:space="preserve"> contains 12 specific discipline knowledge questions used as a measure of learning.  Data was collected in both Fall 2022 and Spring 2023 classes. </w:t>
            </w:r>
          </w:p>
          <w:p w14:paraId="009187D3" w14:textId="7196B994" w:rsidR="00FE5F8E" w:rsidRDefault="00FE5F8E" w:rsidP="00FE5F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 Greg Siegelman’s MKT 422 classes.</w:t>
            </w:r>
          </w:p>
          <w:p w14:paraId="29467BDD" w14:textId="0584BB34" w:rsidR="00FE5F8E" w:rsidRDefault="00FE5F8E" w:rsidP="00FE5F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Fall 2022:</w:t>
            </w:r>
          </w:p>
          <w:p w14:paraId="36E9904E" w14:textId="145E75C4" w:rsidR="00FE5F8E" w:rsidRDefault="00FE5F8E" w:rsidP="00FE5F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Of the 24 marketing majors taking this class, 100% scored 70% or better. </w:t>
            </w:r>
          </w:p>
          <w:p w14:paraId="3E10A719" w14:textId="500E7E99" w:rsidR="00FE5F8E" w:rsidRDefault="00FE5F8E" w:rsidP="00FE5F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Spring 2023:</w:t>
            </w:r>
          </w:p>
          <w:p w14:paraId="5A4BF488" w14:textId="79DB56F5" w:rsidR="00FE5F8E" w:rsidRDefault="00FE5F8E" w:rsidP="00FE5F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Of the 43 marketing majors taking this class, 93% scored 70% or better. </w:t>
            </w:r>
          </w:p>
          <w:p w14:paraId="3357102B" w14:textId="6A146B23" w:rsidR="004D7D95" w:rsidRDefault="004D7D95" w:rsidP="004D7D95">
            <w:pPr>
              <w:widowControl w:val="0"/>
              <w:autoSpaceDE w:val="0"/>
              <w:autoSpaceDN w:val="0"/>
              <w:adjustRightInd w:val="0"/>
              <w:rPr>
                <w:rFonts w:ascii="Times New Roman" w:hAnsi="Times New Roman"/>
                <w:b/>
                <w:bCs/>
                <w:sz w:val="20"/>
                <w:szCs w:val="20"/>
              </w:rPr>
            </w:pP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452BF2E" w:rsidR="00EB65C8" w:rsidRPr="0054609C" w:rsidRDefault="004A2D37"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 scored 70% or better</w:t>
            </w:r>
          </w:p>
        </w:tc>
      </w:tr>
      <w:tr w:rsidR="00EB65C8" w:rsidRPr="00964DD0" w14:paraId="441F4946" w14:textId="77777777" w:rsidTr="00FE5F8E">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15A0B86" w:rsidR="00EB65C8" w:rsidRPr="0054609C" w:rsidRDefault="004A2D37" w:rsidP="009D4FF6">
            <w:pPr>
              <w:widowControl w:val="0"/>
              <w:autoSpaceDE w:val="0"/>
              <w:autoSpaceDN w:val="0"/>
              <w:adjustRightInd w:val="0"/>
              <w:rPr>
                <w:rFonts w:ascii="Times New Roman" w:hAnsi="Times New Roman"/>
                <w:b/>
                <w:sz w:val="20"/>
                <w:szCs w:val="20"/>
              </w:rPr>
            </w:pPr>
            <w:r>
              <w:rPr>
                <w:rFonts w:ascii="Times New Roman" w:hAnsi="Times New Roman"/>
                <w:b/>
                <w:sz w:val="20"/>
                <w:szCs w:val="20"/>
              </w:rPr>
              <w:t>70%</w:t>
            </w:r>
          </w:p>
        </w:tc>
        <w:tc>
          <w:tcPr>
            <w:tcW w:w="243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690" w:type="dxa"/>
            <w:gridSpan w:val="2"/>
            <w:tcBorders>
              <w:right w:val="single" w:sz="4" w:space="0" w:color="auto"/>
            </w:tcBorders>
            <w:shd w:val="clear" w:color="auto" w:fill="auto"/>
          </w:tcPr>
          <w:p w14:paraId="7C00C1FF" w14:textId="7AEFEA42" w:rsidR="00EB65C8" w:rsidRPr="0054609C" w:rsidRDefault="004A2D37"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93%</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59F02DCE" w:rsidR="00EB65C8" w:rsidRPr="0054609C" w:rsidRDefault="004A2D37"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See notes above</w:t>
            </w: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69840229" w:rsidR="004D7D95" w:rsidRDefault="00A77F3E" w:rsidP="004D7D95">
            <w:pPr>
              <w:widowControl w:val="0"/>
              <w:autoSpaceDE w:val="0"/>
              <w:autoSpaceDN w:val="0"/>
              <w:adjustRightInd w:val="0"/>
              <w:rPr>
                <w:rFonts w:ascii="Times New Roman" w:hAnsi="Times New Roman"/>
                <w:b/>
                <w:bCs/>
                <w:sz w:val="20"/>
                <w:szCs w:val="20"/>
              </w:rPr>
            </w:pPr>
            <w:r>
              <w:rPr>
                <w:rFonts w:ascii="Times New Roman" w:hAnsi="Times New Roman"/>
                <w:bCs/>
                <w:color w:val="7F7F7F" w:themeColor="text1" w:themeTint="80"/>
                <w:sz w:val="20"/>
                <w:szCs w:val="20"/>
              </w:rPr>
              <w:t>N/A</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FE5F8E">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43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69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FE5F8E">
        <w:tc>
          <w:tcPr>
            <w:tcW w:w="1070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710" w:type="dxa"/>
            <w:tcBorders>
              <w:top w:val="single" w:sz="4" w:space="0" w:color="auto"/>
              <w:bottom w:val="single" w:sz="4" w:space="0" w:color="auto"/>
            </w:tcBorders>
            <w:shd w:val="clear" w:color="auto" w:fill="auto"/>
            <w:vAlign w:val="center"/>
          </w:tcPr>
          <w:p w14:paraId="2617F235" w14:textId="5D0F9365" w:rsidR="00402256" w:rsidRPr="003A32E4" w:rsidRDefault="00B11F74"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fldChar w:fldCharType="begin">
                <w:ffData>
                  <w:name w:val="Check7"/>
                  <w:enabled/>
                  <w:calcOnExit w:val="0"/>
                  <w:checkBox>
                    <w:sizeAuto/>
                    <w:default w:val="0"/>
                  </w:checkBox>
                </w:ffData>
              </w:fldChar>
            </w:r>
            <w:bookmarkStart w:id="8" w:name="Check7"/>
            <w:r w:rsidR="00060BE5">
              <w:rPr>
                <w:rFonts w:ascii="Times New Roman" w:hAnsi="Times New Roman"/>
                <w:b/>
                <w:sz w:val="22"/>
                <w:szCs w:val="22"/>
              </w:rPr>
              <w:instrText xml:space="preserve"> FORMCHECKBOX </w:instrText>
            </w:r>
            <w:r w:rsidR="00616BC8">
              <w:rPr>
                <w:rFonts w:ascii="Times New Roman" w:hAnsi="Times New Roman"/>
                <w:b/>
                <w:sz w:val="22"/>
                <w:szCs w:val="22"/>
              </w:rPr>
            </w:r>
            <w:r w:rsidR="00616BC8">
              <w:rPr>
                <w:rFonts w:ascii="Times New Roman" w:hAnsi="Times New Roman"/>
                <w:b/>
                <w:sz w:val="22"/>
                <w:szCs w:val="22"/>
              </w:rPr>
              <w:fldChar w:fldCharType="separate"/>
            </w:r>
            <w:r w:rsidR="00060BE5">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616BC8">
              <w:rPr>
                <w:rFonts w:ascii="Times New Roman" w:hAnsi="Times New Roman"/>
                <w:b/>
                <w:sz w:val="22"/>
                <w:szCs w:val="22"/>
              </w:rPr>
            </w:r>
            <w:r w:rsidR="00616BC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5A5FB14" w14:textId="2E9A567F" w:rsidR="00402256" w:rsidRPr="00FF131C" w:rsidRDefault="00410B0B"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A77F3E">
              <w:rPr>
                <w:rFonts w:ascii="Times New Roman" w:hAnsi="Times New Roman"/>
                <w:bCs/>
                <w:color w:val="767171" w:themeColor="background2" w:themeShade="80"/>
                <w:sz w:val="20"/>
              </w:rPr>
              <w:t xml:space="preserve">Overall, the department is doing an excellent job of educating students on these concepts, according to our assessment measures. We continue to look for ways to improve this learning outcome, most specifically in MKT 399 and MKT 499 in future semesters. </w:t>
            </w:r>
            <w:r w:rsidR="00E44188">
              <w:rPr>
                <w:rFonts w:ascii="Times New Roman" w:hAnsi="Times New Roman"/>
                <w:bCs/>
                <w:color w:val="767171" w:themeColor="background2" w:themeShade="80"/>
                <w:sz w:val="20"/>
              </w:rPr>
              <w:t xml:space="preserve">These classes should be implemented into a curriculum for </w:t>
            </w:r>
            <w:proofErr w:type="gramStart"/>
            <w:r w:rsidR="00E44188">
              <w:rPr>
                <w:rFonts w:ascii="Times New Roman" w:hAnsi="Times New Roman"/>
                <w:bCs/>
                <w:color w:val="767171" w:themeColor="background2" w:themeShade="80"/>
                <w:sz w:val="20"/>
              </w:rPr>
              <w:t>al</w:t>
            </w:r>
            <w:proofErr w:type="gramEnd"/>
            <w:r w:rsidR="00E44188">
              <w:rPr>
                <w:rFonts w:ascii="Times New Roman" w:hAnsi="Times New Roman"/>
                <w:bCs/>
                <w:color w:val="767171" w:themeColor="background2" w:themeShade="80"/>
                <w:sz w:val="20"/>
              </w:rPr>
              <w:t xml:space="preserve"> Marketing Majors by 2025 and we will be able to assess accordingly. </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46D02CBD" w:rsidR="00FF131C" w:rsidRDefault="00510051" w:rsidP="00FF131C">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As we work hard to improve our assessment practices and make them more meaningful and effective, it’s important each program craft a plan for the following year’s assessment – this process assists in “closing the loop.”  For example, you may decide to collect a more appropriate artifact.  Or, you may need to </w:t>
            </w:r>
            <w:r w:rsidR="00FF131C">
              <w:rPr>
                <w:rFonts w:ascii="Times New Roman" w:hAnsi="Times New Roman"/>
                <w:color w:val="595959" w:themeColor="text1" w:themeTint="A6"/>
                <w:sz w:val="20"/>
                <w:szCs w:val="20"/>
              </w:rPr>
              <w:t xml:space="preserve">adjust targets because </w:t>
            </w:r>
            <w:proofErr w:type="gramStart"/>
            <w:r w:rsidR="00FF131C">
              <w:rPr>
                <w:rFonts w:ascii="Times New Roman" w:hAnsi="Times New Roman"/>
                <w:color w:val="595959" w:themeColor="text1" w:themeTint="A6"/>
                <w:sz w:val="20"/>
                <w:szCs w:val="20"/>
              </w:rPr>
              <w:t>there</w:t>
            </w:r>
            <w:proofErr w:type="gramEnd"/>
            <w:r w:rsidR="00FF131C">
              <w:rPr>
                <w:rFonts w:ascii="Times New Roman" w:hAnsi="Times New Roman"/>
                <w:color w:val="595959" w:themeColor="text1" w:themeTint="A6"/>
                <w:sz w:val="20"/>
                <w:szCs w:val="20"/>
              </w:rPr>
              <w:t xml:space="preserve"> are </w:t>
            </w:r>
            <w:proofErr w:type="spellStart"/>
            <w:r w:rsidR="00FF131C">
              <w:rPr>
                <w:rFonts w:ascii="Times New Roman" w:hAnsi="Times New Roman"/>
                <w:color w:val="595959" w:themeColor="text1" w:themeTint="A6"/>
                <w:sz w:val="20"/>
                <w:szCs w:val="20"/>
              </w:rPr>
              <w:t>cionsistently</w:t>
            </w:r>
            <w:proofErr w:type="spellEnd"/>
            <w:r w:rsidR="00FF131C">
              <w:rPr>
                <w:rFonts w:ascii="Times New Roman" w:hAnsi="Times New Roman"/>
                <w:color w:val="595959" w:themeColor="text1" w:themeTint="A6"/>
                <w:sz w:val="20"/>
                <w:szCs w:val="20"/>
              </w:rPr>
              <w:t xml:space="preserve"> exceeded or not </w:t>
            </w:r>
            <w:proofErr w:type="gramStart"/>
            <w:r w:rsidR="00FF131C">
              <w:rPr>
                <w:rFonts w:ascii="Times New Roman" w:hAnsi="Times New Roman"/>
                <w:color w:val="595959" w:themeColor="text1" w:themeTint="A6"/>
                <w:sz w:val="20"/>
                <w:szCs w:val="20"/>
              </w:rPr>
              <w:t xml:space="preserve">met; </w:t>
            </w:r>
            <w:r w:rsidR="00FF131C" w:rsidRPr="00FB363A">
              <w:rPr>
                <w:rFonts w:ascii="Times New Roman" w:hAnsi="Times New Roman"/>
                <w:color w:val="595959" w:themeColor="text1" w:themeTint="A6"/>
                <w:sz w:val="20"/>
                <w:szCs w:val="20"/>
              </w:rPr>
              <w:t xml:space="preserve"> Or</w:t>
            </w:r>
            <w:proofErr w:type="gramEnd"/>
            <w:r w:rsidR="00FF131C" w:rsidRPr="00FB363A">
              <w:rPr>
                <w:rFonts w:ascii="Times New Roman" w:hAnsi="Times New Roman"/>
                <w:color w:val="595959" w:themeColor="text1" w:themeTint="A6"/>
                <w:sz w:val="20"/>
                <w:szCs w:val="20"/>
              </w:rPr>
              <w:t xml:space="preserve">, you might see the need to reconstruct your curriculum map. </w:t>
            </w:r>
            <w:proofErr w:type="gramStart"/>
            <w:r w:rsidR="00FF131C" w:rsidRPr="00FB363A">
              <w:rPr>
                <w:rFonts w:ascii="Times New Roman" w:hAnsi="Times New Roman"/>
                <w:color w:val="595959" w:themeColor="text1" w:themeTint="A6"/>
                <w:sz w:val="20"/>
                <w:szCs w:val="20"/>
              </w:rPr>
              <w:t>Or,</w:t>
            </w:r>
            <w:proofErr w:type="gramEnd"/>
            <w:r w:rsidR="00FF131C" w:rsidRPr="00FB363A">
              <w:rPr>
                <w:rFonts w:ascii="Times New Roman" w:hAnsi="Times New Roman"/>
                <w:color w:val="595959" w:themeColor="text1" w:themeTint="A6"/>
                <w:sz w:val="20"/>
                <w:szCs w:val="20"/>
              </w:rPr>
              <w:t xml:space="preserve"> you’ve found that the sequencing of classes might need to be adjusted</w:t>
            </w:r>
            <w:r w:rsidR="00A65726">
              <w:rPr>
                <w:rFonts w:ascii="Times New Roman" w:hAnsi="Times New Roman"/>
                <w:color w:val="595959" w:themeColor="text1" w:themeTint="A6"/>
                <w:sz w:val="20"/>
                <w:szCs w:val="20"/>
              </w:rPr>
              <w:t>, or additional class(es) provided</w:t>
            </w:r>
            <w:r w:rsidR="00FF131C" w:rsidRPr="00FB363A">
              <w:rPr>
                <w:rFonts w:ascii="Times New Roman" w:hAnsi="Times New Roman"/>
                <w:color w:val="595959" w:themeColor="text1" w:themeTint="A6"/>
                <w:sz w:val="20"/>
                <w:szCs w:val="20"/>
              </w:rPr>
              <w:t>. Whatever you plan is, provide a narrative, in future tense, that indicates how you will approach future assessments.</w:t>
            </w:r>
            <w:r w:rsidR="00FF131C" w:rsidRPr="00FB363A">
              <w:rPr>
                <w:rFonts w:asciiTheme="minorHAnsi" w:hAnsiTheme="minorHAnsi" w:cstheme="minorHAnsi"/>
                <w:color w:val="595959" w:themeColor="text1" w:themeTint="A6"/>
              </w:rPr>
              <w:t xml:space="preserve"> </w:t>
            </w:r>
            <w:r w:rsidR="00FF131C" w:rsidRPr="0075740F">
              <w:rPr>
                <w:rFonts w:ascii="Times New Roman" w:hAnsi="Times New Roman"/>
                <w:b/>
                <w:bCs/>
                <w:color w:val="767171" w:themeColor="background2" w:themeShade="80"/>
                <w:sz w:val="20"/>
              </w:rPr>
              <w:t>All changes need not lead to quantitative results</w:t>
            </w:r>
            <w:r w:rsidR="00FF131C" w:rsidRPr="0075740F">
              <w:rPr>
                <w:rFonts w:ascii="Times New Roman" w:hAnsi="Times New Roman"/>
                <w:color w:val="767171" w:themeColor="background2" w:themeShade="80"/>
                <w:sz w:val="20"/>
              </w:rPr>
              <w:t xml:space="preserve">.  </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p w14:paraId="600ADF49" w14:textId="77777777" w:rsidR="009E05C0" w:rsidRDefault="009E05C0"/>
    <w:p w14:paraId="4BF26811" w14:textId="77777777" w:rsidR="009E05C0" w:rsidRDefault="009E05C0"/>
    <w:p w14:paraId="68E24141" w14:textId="77777777" w:rsidR="009E05C0" w:rsidRDefault="009E05C0"/>
    <w:p w14:paraId="2FEBF17A" w14:textId="77777777" w:rsidR="009E05C0" w:rsidRDefault="009E05C0"/>
    <w:p w14:paraId="33063BCD" w14:textId="77777777" w:rsidR="009E05C0" w:rsidRDefault="009E05C0"/>
    <w:p w14:paraId="20D282D0" w14:textId="77777777" w:rsidR="009E05C0" w:rsidRDefault="009E05C0"/>
    <w:p w14:paraId="2DAA6028" w14:textId="77777777" w:rsidR="009E05C0" w:rsidRDefault="009E05C0"/>
    <w:p w14:paraId="7CA0F49C" w14:textId="77777777" w:rsidR="009E05C0" w:rsidRDefault="009E05C0"/>
    <w:p w14:paraId="1599749C" w14:textId="77777777" w:rsidR="009E05C0" w:rsidRDefault="009E05C0"/>
    <w:p w14:paraId="22144FA3" w14:textId="77777777" w:rsidR="009E05C0" w:rsidRDefault="009E05C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1FD648F" w:rsidR="003A32E4" w:rsidRPr="005D68AF" w:rsidRDefault="003542EC"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 MKT 422, the capstone Marketing class, students are responsible for specific portions of a written paper.  The written paper is evaluated based on content, language, </w:t>
            </w:r>
            <w:proofErr w:type="gramStart"/>
            <w:r>
              <w:rPr>
                <w:rFonts w:ascii="Times New Roman" w:hAnsi="Times New Roman"/>
                <w:b/>
                <w:bCs/>
                <w:sz w:val="20"/>
                <w:szCs w:val="20"/>
              </w:rPr>
              <w:t>research</w:t>
            </w:r>
            <w:proofErr w:type="gramEnd"/>
            <w:r>
              <w:rPr>
                <w:rFonts w:ascii="Times New Roman" w:hAnsi="Times New Roman"/>
                <w:b/>
                <w:bCs/>
                <w:sz w:val="20"/>
                <w:szCs w:val="20"/>
              </w:rPr>
              <w:t xml:space="preserve"> and format using the ASL Written Communication Rubric. </w:t>
            </w:r>
            <w:r w:rsidR="009A7E10">
              <w:rPr>
                <w:rFonts w:ascii="Times New Roman" w:hAnsi="Times New Roman"/>
                <w:b/>
                <w:bCs/>
                <w:sz w:val="20"/>
                <w:szCs w:val="20"/>
              </w:rPr>
              <w:t xml:space="preserve">Rubric attached.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1F96D78B" w:rsidR="003A32E4" w:rsidRDefault="003542EC"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A minimum of 70% is considered satisfactory.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B222456" w:rsidR="003A32E4" w:rsidRPr="00964DD0" w:rsidRDefault="003542E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431B75F" w:rsidR="003A32E4" w:rsidRPr="0075740F" w:rsidRDefault="001031C3"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b/>
                <w:sz w:val="20"/>
                <w:szCs w:val="20"/>
              </w:rPr>
              <w:t>34 or 79.2%</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154F677F" w:rsidR="003A32E4" w:rsidRPr="00964DD0" w:rsidRDefault="003542E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Data was collected from</w:t>
            </w:r>
            <w:r w:rsidR="009F4E17">
              <w:rPr>
                <w:rFonts w:ascii="Times New Roman" w:hAnsi="Times New Roman"/>
                <w:sz w:val="20"/>
                <w:szCs w:val="20"/>
              </w:rPr>
              <w:t xml:space="preserve"> the </w:t>
            </w:r>
            <w:r>
              <w:rPr>
                <w:rFonts w:ascii="Times New Roman" w:hAnsi="Times New Roman"/>
                <w:sz w:val="20"/>
                <w:szCs w:val="20"/>
              </w:rPr>
              <w:t xml:space="preserve">Spring 2023 semester.  </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205EC13" w:rsidR="003A32E4" w:rsidRPr="0054609C" w:rsidRDefault="00A7407C"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140D8BB" w:rsidR="003A32E4" w:rsidRPr="0054609C" w:rsidRDefault="00A7407C"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64169CE" w:rsidR="00402256" w:rsidRPr="003A32E4" w:rsidRDefault="00AE159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fldChar w:fldCharType="begin">
                <w:ffData>
                  <w:name w:val="Check9"/>
                  <w:enabled/>
                  <w:calcOnExit w:val="0"/>
                  <w:checkBox>
                    <w:sizeAuto/>
                    <w:default w:val="0"/>
                  </w:checkBox>
                </w:ffData>
              </w:fldChar>
            </w:r>
            <w:bookmarkStart w:id="10" w:name="Check9"/>
            <w:r w:rsidR="00485486">
              <w:rPr>
                <w:rFonts w:ascii="Times New Roman" w:hAnsi="Times New Roman"/>
                <w:b/>
                <w:sz w:val="22"/>
                <w:szCs w:val="22"/>
              </w:rPr>
              <w:instrText xml:space="preserve"> FORMCHECKBOX </w:instrText>
            </w:r>
            <w:r w:rsidR="00616BC8">
              <w:rPr>
                <w:rFonts w:ascii="Times New Roman" w:hAnsi="Times New Roman"/>
                <w:b/>
                <w:sz w:val="22"/>
                <w:szCs w:val="22"/>
              </w:rPr>
            </w:r>
            <w:r w:rsidR="00616BC8">
              <w:rPr>
                <w:rFonts w:ascii="Times New Roman" w:hAnsi="Times New Roman"/>
                <w:b/>
                <w:sz w:val="22"/>
                <w:szCs w:val="22"/>
              </w:rPr>
              <w:fldChar w:fldCharType="separate"/>
            </w:r>
            <w:r w:rsidR="00485486">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616BC8">
              <w:rPr>
                <w:rFonts w:ascii="Times New Roman" w:hAnsi="Times New Roman"/>
                <w:b/>
                <w:sz w:val="22"/>
                <w:szCs w:val="22"/>
              </w:rPr>
            </w:r>
            <w:r w:rsidR="00616BC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58492B65" w14:textId="04CBCCC2" w:rsidR="005B3461"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sidR="003542EC">
              <w:rPr>
                <w:rFonts w:ascii="Times New Roman" w:hAnsi="Times New Roman"/>
                <w:bCs/>
                <w:color w:val="767171" w:themeColor="background2" w:themeShade="80"/>
                <w:sz w:val="20"/>
              </w:rPr>
              <w:t>Satisfactory</w:t>
            </w:r>
          </w:p>
          <w:p w14:paraId="0A12A1FA" w14:textId="77777777" w:rsidR="005B3461" w:rsidRDefault="005B3461" w:rsidP="005B3461">
            <w:pPr>
              <w:jc w:val="both"/>
              <w:rPr>
                <w:rFonts w:ascii="Times New Roman" w:hAnsi="Times New Roman"/>
                <w:bCs/>
                <w:color w:val="767171" w:themeColor="background2" w:themeShade="80"/>
                <w:sz w:val="20"/>
              </w:rPr>
            </w:pPr>
          </w:p>
          <w:p w14:paraId="07DCB6F6" w14:textId="3C32743B" w:rsidR="005B3461" w:rsidRPr="00FF131C"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E06A7A">
              <w:rPr>
                <w:rFonts w:ascii="Times New Roman" w:hAnsi="Times New Roman"/>
                <w:bCs/>
                <w:color w:val="767171" w:themeColor="background2" w:themeShade="80"/>
                <w:sz w:val="20"/>
              </w:rPr>
              <w:t xml:space="preserve">The department will continue to develop new ways of assessing written communication of marketing concepts.  As discussed above, we plan to implement written assessments into MKT 399 and MKT 499.  In addition, I am working with Dr Kate Scott to implement a written assessment into her MKT 422 capstone class for Fall 2023 and Spring 2024. </w:t>
            </w:r>
          </w:p>
          <w:p w14:paraId="295FC4F9" w14:textId="0975C733"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2EF33915" w14:textId="77777777" w:rsidR="009E05C0" w:rsidRDefault="009E05C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A7407C"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A7407C" w:rsidRPr="005D68AF" w:rsidRDefault="00A7407C" w:rsidP="00A7407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125FDC5" w:rsidR="00A7407C" w:rsidRPr="005D68AF" w:rsidRDefault="00A7407C" w:rsidP="00A7407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In MKT 425, students are expected to utilize the </w:t>
            </w:r>
            <w:proofErr w:type="gramStart"/>
            <w:r>
              <w:rPr>
                <w:rFonts w:ascii="Times New Roman" w:hAnsi="Times New Roman"/>
                <w:b/>
                <w:sz w:val="20"/>
                <w:szCs w:val="20"/>
              </w:rPr>
              <w:t>6 step</w:t>
            </w:r>
            <w:proofErr w:type="gramEnd"/>
            <w:r>
              <w:rPr>
                <w:rFonts w:ascii="Times New Roman" w:hAnsi="Times New Roman"/>
                <w:b/>
                <w:sz w:val="20"/>
                <w:szCs w:val="20"/>
              </w:rPr>
              <w:t xml:space="preserve"> sales process to communicate attributes of certain products/services to corporate guest buyers via oral presentations. </w:t>
            </w:r>
          </w:p>
        </w:tc>
      </w:tr>
      <w:tr w:rsidR="00A7407C"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A7407C" w:rsidRPr="001160F4" w:rsidRDefault="00A7407C" w:rsidP="00A7407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A7407C" w:rsidRDefault="00A7407C" w:rsidP="00A7407C">
            <w:pPr>
              <w:widowControl w:val="0"/>
              <w:autoSpaceDE w:val="0"/>
              <w:autoSpaceDN w:val="0"/>
              <w:adjustRightInd w:val="0"/>
              <w:rPr>
                <w:rFonts w:ascii="Times New Roman" w:hAnsi="Times New Roman"/>
                <w:color w:val="767171" w:themeColor="background2" w:themeShade="80"/>
                <w:sz w:val="20"/>
                <w:szCs w:val="20"/>
              </w:rPr>
            </w:pPr>
          </w:p>
          <w:p w14:paraId="1920E781" w14:textId="180D64A9" w:rsidR="00A7407C" w:rsidRPr="00F136C3" w:rsidRDefault="00A7407C" w:rsidP="00A7407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70% is considered satisfactory</w:t>
            </w:r>
          </w:p>
        </w:tc>
      </w:tr>
      <w:tr w:rsidR="00A7407C"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A7407C" w:rsidRDefault="00A7407C" w:rsidP="00A7407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A7407C" w:rsidRDefault="00A7407C" w:rsidP="00A7407C">
            <w:pPr>
              <w:widowControl w:val="0"/>
              <w:autoSpaceDE w:val="0"/>
              <w:autoSpaceDN w:val="0"/>
              <w:adjustRightInd w:val="0"/>
              <w:rPr>
                <w:rFonts w:ascii="Times New Roman" w:hAnsi="Times New Roman"/>
                <w:sz w:val="20"/>
                <w:szCs w:val="20"/>
              </w:rPr>
            </w:pPr>
          </w:p>
          <w:p w14:paraId="7E2C24E3" w14:textId="77777777" w:rsidR="00A7407C" w:rsidRPr="00964DD0" w:rsidRDefault="00A7407C" w:rsidP="00A7407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9FC6F50" w:rsidR="00A7407C" w:rsidRPr="00964DD0" w:rsidRDefault="00A7407C" w:rsidP="00A7407C">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76D043BB" w14:textId="77777777" w:rsidR="00A7407C" w:rsidRPr="00C4455B" w:rsidRDefault="00A7407C" w:rsidP="00A7407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A4B6A6B" w:rsidR="00A7407C" w:rsidRPr="0075740F" w:rsidRDefault="009A7E10" w:rsidP="00A7407C">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96%</w:t>
            </w:r>
          </w:p>
        </w:tc>
      </w:tr>
      <w:tr w:rsidR="00A7407C"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7407C" w:rsidRPr="00EB65C8" w:rsidRDefault="00A7407C" w:rsidP="00A7407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4054621E" w:rsidR="00A7407C" w:rsidRPr="00964DD0" w:rsidRDefault="00A7407C" w:rsidP="00A7407C">
            <w:pPr>
              <w:widowControl w:val="0"/>
              <w:autoSpaceDE w:val="0"/>
              <w:autoSpaceDN w:val="0"/>
              <w:adjustRightInd w:val="0"/>
              <w:rPr>
                <w:rFonts w:ascii="Times New Roman" w:hAnsi="Times New Roman"/>
                <w:sz w:val="20"/>
                <w:szCs w:val="20"/>
              </w:rPr>
            </w:pPr>
            <w:r>
              <w:rPr>
                <w:rFonts w:ascii="Times New Roman" w:hAnsi="Times New Roman"/>
                <w:sz w:val="20"/>
                <w:szCs w:val="20"/>
              </w:rPr>
              <w:t>Assessors viewed student presentations from the MKT 425 class</w:t>
            </w:r>
            <w:r w:rsidR="00DD3942">
              <w:rPr>
                <w:rFonts w:ascii="Times New Roman" w:hAnsi="Times New Roman"/>
                <w:sz w:val="20"/>
                <w:szCs w:val="20"/>
              </w:rPr>
              <w:t>es Fall 2022 and Spring 2023</w:t>
            </w:r>
            <w:r>
              <w:rPr>
                <w:rFonts w:ascii="Times New Roman" w:hAnsi="Times New Roman"/>
                <w:sz w:val="20"/>
                <w:szCs w:val="20"/>
              </w:rPr>
              <w:t xml:space="preserve">, as described above. </w:t>
            </w:r>
            <w:proofErr w:type="gramStart"/>
            <w:r w:rsidR="009A7E10">
              <w:rPr>
                <w:rFonts w:ascii="Times New Roman" w:hAnsi="Times New Roman"/>
                <w:sz w:val="20"/>
                <w:szCs w:val="20"/>
              </w:rPr>
              <w:t>O</w:t>
            </w:r>
            <w:r w:rsidR="00DD3942">
              <w:rPr>
                <w:rFonts w:ascii="Times New Roman" w:hAnsi="Times New Roman"/>
                <w:sz w:val="20"/>
                <w:szCs w:val="20"/>
              </w:rPr>
              <w:t>f</w:t>
            </w:r>
            <w:r w:rsidR="009A7E10">
              <w:rPr>
                <w:rFonts w:ascii="Times New Roman" w:hAnsi="Times New Roman"/>
                <w:sz w:val="20"/>
                <w:szCs w:val="20"/>
              </w:rPr>
              <w:t xml:space="preserve"> 30</w:t>
            </w:r>
            <w:proofErr w:type="gramEnd"/>
            <w:r w:rsidR="009A7E10">
              <w:rPr>
                <w:rFonts w:ascii="Times New Roman" w:hAnsi="Times New Roman"/>
                <w:sz w:val="20"/>
                <w:szCs w:val="20"/>
              </w:rPr>
              <w:t xml:space="preserve"> students were scored as Acceptable, Proficient or Admirable.  Rubric attached. </w:t>
            </w:r>
          </w:p>
        </w:tc>
      </w:tr>
      <w:tr w:rsidR="00A7407C"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A7407C" w:rsidRPr="00EB65C8" w:rsidRDefault="00A7407C" w:rsidP="00A7407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A7407C" w:rsidRPr="0054609C" w:rsidRDefault="00A7407C" w:rsidP="00A7407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871877E" w:rsidR="00A7407C" w:rsidRPr="0054609C" w:rsidRDefault="00A7407C" w:rsidP="00A7407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A7407C"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A7407C" w:rsidRDefault="00A7407C" w:rsidP="00A74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A7407C" w:rsidRDefault="00A7407C" w:rsidP="00A7407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r>
      <w:tr w:rsidR="00A7407C"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A7407C" w:rsidRDefault="00A7407C" w:rsidP="00A74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A7407C" w:rsidRPr="0054609C" w:rsidRDefault="00A7407C" w:rsidP="00A7407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r>
      <w:tr w:rsidR="00A7407C"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A7407C" w:rsidRDefault="00A7407C" w:rsidP="00A740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A7407C" w:rsidRPr="0054609C" w:rsidRDefault="00A7407C" w:rsidP="00A74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r>
      <w:tr w:rsidR="00A7407C"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A7407C" w:rsidRPr="00EB65C8" w:rsidRDefault="00A7407C" w:rsidP="00A7407C">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A7407C" w:rsidRDefault="00A7407C" w:rsidP="00A74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3348CD86" w:rsidR="00A7407C" w:rsidRPr="0054609C" w:rsidRDefault="00A7407C" w:rsidP="00A7407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A7407C"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A7407C" w:rsidRDefault="00A7407C" w:rsidP="00A7407C">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A7407C" w:rsidRPr="00EB65C8" w:rsidRDefault="00A7407C" w:rsidP="00A740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r>
      <w:tr w:rsidR="00A7407C"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A7407C" w:rsidRDefault="00A7407C" w:rsidP="00A74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A7407C" w:rsidRDefault="00A7407C" w:rsidP="00A7407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r>
      <w:tr w:rsidR="00A7407C"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A7407C" w:rsidRDefault="00A7407C" w:rsidP="00A740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A7407C" w:rsidRDefault="00A7407C" w:rsidP="00A7407C">
            <w:pPr>
              <w:widowControl w:val="0"/>
              <w:autoSpaceDE w:val="0"/>
              <w:autoSpaceDN w:val="0"/>
              <w:adjustRightInd w:val="0"/>
              <w:rPr>
                <w:rFonts w:ascii="Times New Roman" w:hAnsi="Times New Roman"/>
                <w:b/>
                <w:sz w:val="20"/>
                <w:szCs w:val="20"/>
              </w:rPr>
            </w:pPr>
          </w:p>
          <w:p w14:paraId="43AFAC4B" w14:textId="77777777" w:rsidR="00A7407C" w:rsidRPr="0054609C" w:rsidRDefault="00A7407C" w:rsidP="00A7407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A7407C" w:rsidRPr="0054609C" w:rsidRDefault="00A7407C" w:rsidP="00A7407C">
            <w:pPr>
              <w:widowControl w:val="0"/>
              <w:autoSpaceDE w:val="0"/>
              <w:autoSpaceDN w:val="0"/>
              <w:adjustRightInd w:val="0"/>
              <w:jc w:val="center"/>
              <w:rPr>
                <w:rFonts w:ascii="Times New Roman" w:hAnsi="Times New Roman"/>
                <w:b/>
                <w:sz w:val="20"/>
                <w:szCs w:val="20"/>
              </w:rPr>
            </w:pPr>
          </w:p>
        </w:tc>
      </w:tr>
      <w:tr w:rsidR="00A7407C"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A7407C" w:rsidRDefault="00A7407C" w:rsidP="00A740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A7407C" w:rsidRPr="003A32E4" w:rsidRDefault="00A7407C" w:rsidP="00A7407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5DFCCF3" w:rsidR="00A7407C" w:rsidRPr="003A32E4" w:rsidRDefault="00DD3942" w:rsidP="00A740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A7407C">
              <w:rPr>
                <w:rFonts w:ascii="Times New Roman" w:hAnsi="Times New Roman"/>
                <w:b/>
                <w:sz w:val="22"/>
                <w:szCs w:val="22"/>
              </w:rPr>
              <w:fldChar w:fldCharType="begin">
                <w:ffData>
                  <w:name w:val="Check11"/>
                  <w:enabled/>
                  <w:calcOnExit w:val="0"/>
                  <w:checkBox>
                    <w:sizeAuto/>
                    <w:default w:val="0"/>
                  </w:checkBox>
                </w:ffData>
              </w:fldChar>
            </w:r>
            <w:bookmarkStart w:id="12" w:name="Check11"/>
            <w:r w:rsidR="00A7407C">
              <w:rPr>
                <w:rFonts w:ascii="Times New Roman" w:hAnsi="Times New Roman"/>
                <w:b/>
                <w:sz w:val="22"/>
                <w:szCs w:val="22"/>
              </w:rPr>
              <w:instrText xml:space="preserve"> FORMCHECKBOX </w:instrText>
            </w:r>
            <w:r w:rsidR="00616BC8">
              <w:rPr>
                <w:rFonts w:ascii="Times New Roman" w:hAnsi="Times New Roman"/>
                <w:b/>
                <w:sz w:val="22"/>
                <w:szCs w:val="22"/>
              </w:rPr>
            </w:r>
            <w:r w:rsidR="00616BC8">
              <w:rPr>
                <w:rFonts w:ascii="Times New Roman" w:hAnsi="Times New Roman"/>
                <w:b/>
                <w:sz w:val="22"/>
                <w:szCs w:val="22"/>
              </w:rPr>
              <w:fldChar w:fldCharType="separate"/>
            </w:r>
            <w:r w:rsidR="00A7407C">
              <w:rPr>
                <w:rFonts w:ascii="Times New Roman" w:hAnsi="Times New Roman"/>
                <w:b/>
                <w:sz w:val="22"/>
                <w:szCs w:val="22"/>
              </w:rPr>
              <w:fldChar w:fldCharType="end"/>
            </w:r>
            <w:bookmarkEnd w:id="12"/>
            <w:r w:rsidR="00A7407C">
              <w:rPr>
                <w:rFonts w:ascii="Times New Roman" w:hAnsi="Times New Roman"/>
                <w:b/>
                <w:sz w:val="22"/>
                <w:szCs w:val="22"/>
              </w:rPr>
              <w:t xml:space="preserve"> </w:t>
            </w:r>
            <w:r w:rsidR="00A7407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7407C" w:rsidRPr="003A32E4" w:rsidRDefault="00A7407C" w:rsidP="00A740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616BC8">
              <w:rPr>
                <w:rFonts w:ascii="Times New Roman" w:hAnsi="Times New Roman"/>
                <w:b/>
                <w:sz w:val="22"/>
                <w:szCs w:val="22"/>
              </w:rPr>
            </w:r>
            <w:r w:rsidR="00616BC8">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A7407C" w:rsidRPr="00964DD0" w14:paraId="5A878A8F" w14:textId="77777777" w:rsidTr="00060BE5">
        <w:tc>
          <w:tcPr>
            <w:tcW w:w="14395" w:type="dxa"/>
            <w:gridSpan w:val="8"/>
            <w:shd w:val="clear" w:color="auto" w:fill="auto"/>
            <w:tcMar>
              <w:top w:w="100" w:type="nil"/>
              <w:right w:w="100" w:type="nil"/>
            </w:tcMar>
          </w:tcPr>
          <w:p w14:paraId="2CD3F5C0" w14:textId="0EDAF79C" w:rsidR="00A7407C" w:rsidRPr="0054609C" w:rsidRDefault="00A7407C" w:rsidP="00A7407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7407C" w:rsidRPr="00964DD0" w14:paraId="2AAC8294" w14:textId="77777777" w:rsidTr="00060BE5">
        <w:trPr>
          <w:trHeight w:val="1340"/>
        </w:trPr>
        <w:tc>
          <w:tcPr>
            <w:tcW w:w="14395" w:type="dxa"/>
            <w:gridSpan w:val="8"/>
            <w:shd w:val="clear" w:color="auto" w:fill="auto"/>
            <w:tcMar>
              <w:top w:w="100" w:type="nil"/>
              <w:right w:w="100" w:type="nil"/>
            </w:tcMar>
          </w:tcPr>
          <w:p w14:paraId="0159CEB4" w14:textId="67A6FD92" w:rsidR="00A7407C" w:rsidRDefault="00A7407C" w:rsidP="00A7407C">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Satisfactory. </w:t>
            </w:r>
          </w:p>
          <w:p w14:paraId="6D5B7740" w14:textId="77777777" w:rsidR="00A7407C" w:rsidRDefault="00A7407C" w:rsidP="00A7407C">
            <w:pPr>
              <w:jc w:val="both"/>
              <w:rPr>
                <w:rFonts w:ascii="Times New Roman" w:hAnsi="Times New Roman"/>
                <w:bCs/>
                <w:color w:val="767171" w:themeColor="background2" w:themeShade="80"/>
                <w:sz w:val="20"/>
              </w:rPr>
            </w:pPr>
          </w:p>
          <w:p w14:paraId="68FAC45D" w14:textId="1ABD32EC" w:rsidR="00A7407C" w:rsidRPr="00FF131C" w:rsidRDefault="00A7407C" w:rsidP="00A7407C">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The MKT 425 presentations are extremely labor intensive to assess(@20 mins each). Next semester we plan to assess the MKT 422 Oral Presentations of the students’ semester end project.  This assessment will give us a more </w:t>
            </w:r>
            <w:proofErr w:type="spellStart"/>
            <w:proofErr w:type="gramStart"/>
            <w:r>
              <w:rPr>
                <w:rFonts w:ascii="Times New Roman" w:hAnsi="Times New Roman"/>
                <w:bCs/>
                <w:color w:val="767171" w:themeColor="background2" w:themeShade="80"/>
                <w:sz w:val="20"/>
              </w:rPr>
              <w:t>well rounded</w:t>
            </w:r>
            <w:proofErr w:type="spellEnd"/>
            <w:proofErr w:type="gramEnd"/>
            <w:r>
              <w:rPr>
                <w:rFonts w:ascii="Times New Roman" w:hAnsi="Times New Roman"/>
                <w:bCs/>
                <w:color w:val="767171" w:themeColor="background2" w:themeShade="80"/>
                <w:sz w:val="20"/>
              </w:rPr>
              <w:t xml:space="preserve"> assessment of all marketing concepts and will include more students. </w:t>
            </w:r>
          </w:p>
          <w:p w14:paraId="1CDB788D" w14:textId="2A3266F1" w:rsidR="00A7407C" w:rsidRPr="0054609C" w:rsidRDefault="00A7407C" w:rsidP="00A7407C">
            <w:pPr>
              <w:jc w:val="both"/>
              <w:rPr>
                <w:rFonts w:ascii="Times New Roman" w:hAnsi="Times New Roman"/>
                <w:b/>
                <w:sz w:val="20"/>
                <w:szCs w:val="20"/>
              </w:rPr>
            </w:pPr>
          </w:p>
        </w:tc>
      </w:tr>
    </w:tbl>
    <w:p w14:paraId="0EEA9A3C" w14:textId="592B993B" w:rsidR="003A32E4" w:rsidRDefault="003A32E4"/>
    <w:p w14:paraId="78A2576E" w14:textId="51413FE1" w:rsidR="003A32E4" w:rsidRDefault="00FA5344">
      <w:pPr>
        <w:rPr>
          <w:b/>
          <w:bCs/>
          <w:color w:val="FF0000"/>
        </w:rPr>
      </w:pPr>
      <w:r w:rsidRPr="00FA5344">
        <w:rPr>
          <w:b/>
          <w:bCs/>
          <w:color w:val="FF0000"/>
        </w:rPr>
        <w:t>*** Please include Curriculum Map (below/next page) as part of this document</w:t>
      </w:r>
    </w:p>
    <w:p w14:paraId="59E086CD" w14:textId="77777777" w:rsidR="009A7E10" w:rsidRDefault="009A7E10">
      <w:pPr>
        <w:rPr>
          <w:b/>
          <w:bCs/>
          <w:color w:val="FF0000"/>
        </w:rPr>
      </w:pPr>
    </w:p>
    <w:p w14:paraId="4156FD25" w14:textId="77777777" w:rsidR="009A7E10" w:rsidRDefault="009A7E10">
      <w:pPr>
        <w:rPr>
          <w:b/>
          <w:bCs/>
          <w:color w:val="FF0000"/>
        </w:rPr>
      </w:pPr>
    </w:p>
    <w:p w14:paraId="579FC6E4" w14:textId="77777777" w:rsidR="009A7E10" w:rsidRDefault="009A7E10">
      <w:pPr>
        <w:rPr>
          <w:b/>
          <w:bCs/>
          <w:color w:val="FF0000"/>
        </w:rPr>
      </w:pPr>
    </w:p>
    <w:tbl>
      <w:tblPr>
        <w:tblpPr w:leftFromText="180" w:rightFromText="180" w:horzAnchor="margin" w:tblpXSpec="center" w:tblpY="1069"/>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3138"/>
        <w:gridCol w:w="3628"/>
      </w:tblGrid>
      <w:tr w:rsidR="009A7E10" w:rsidRPr="00487A48" w14:paraId="41A1FDAC" w14:textId="77777777" w:rsidTr="000E2277">
        <w:trPr>
          <w:trHeight w:val="883"/>
        </w:trPr>
        <w:tc>
          <w:tcPr>
            <w:tcW w:w="2785" w:type="dxa"/>
          </w:tcPr>
          <w:p w14:paraId="3A4958B3" w14:textId="77777777" w:rsidR="009A7E10" w:rsidRPr="00487A48" w:rsidRDefault="009A7E10" w:rsidP="000E2277">
            <w:pPr>
              <w:ind w:left="-108" w:right="-205"/>
              <w:rPr>
                <w:rFonts w:asciiTheme="majorHAnsi" w:hAnsiTheme="majorHAnsi"/>
                <w:b/>
                <w:bCs/>
                <w:i/>
              </w:rPr>
            </w:pPr>
          </w:p>
        </w:tc>
        <w:tc>
          <w:tcPr>
            <w:tcW w:w="3138" w:type="dxa"/>
          </w:tcPr>
          <w:p w14:paraId="2ADCA372" w14:textId="77777777" w:rsidR="009A7E10" w:rsidRPr="00487A48" w:rsidRDefault="009A7E10" w:rsidP="000E2277">
            <w:pPr>
              <w:ind w:right="-205"/>
              <w:rPr>
                <w:rFonts w:asciiTheme="majorHAnsi" w:hAnsiTheme="majorHAnsi"/>
                <w:b/>
                <w:bCs/>
                <w:i/>
              </w:rPr>
            </w:pPr>
            <w:r w:rsidRPr="00487A48">
              <w:rPr>
                <w:rFonts w:asciiTheme="majorHAnsi" w:hAnsiTheme="majorHAnsi"/>
                <w:b/>
                <w:bCs/>
                <w:i/>
              </w:rPr>
              <w:t>Department Outcome/Goal:</w:t>
            </w:r>
          </w:p>
          <w:p w14:paraId="6D770CC6" w14:textId="77777777" w:rsidR="009A7E10" w:rsidRPr="00487A48" w:rsidRDefault="009A7E10" w:rsidP="000E2277">
            <w:pPr>
              <w:ind w:right="-205"/>
              <w:rPr>
                <w:rFonts w:asciiTheme="majorHAnsi" w:hAnsiTheme="majorHAnsi"/>
                <w:b/>
                <w:bCs/>
                <w:i/>
              </w:rPr>
            </w:pPr>
          </w:p>
        </w:tc>
        <w:tc>
          <w:tcPr>
            <w:tcW w:w="3628" w:type="dxa"/>
          </w:tcPr>
          <w:p w14:paraId="0B320942" w14:textId="77777777" w:rsidR="009A7E10" w:rsidRPr="00487A48" w:rsidRDefault="009A7E10" w:rsidP="000E2277">
            <w:pPr>
              <w:ind w:right="-205"/>
              <w:rPr>
                <w:rFonts w:asciiTheme="majorHAnsi" w:hAnsiTheme="majorHAnsi"/>
                <w:b/>
                <w:bCs/>
                <w:i/>
              </w:rPr>
            </w:pPr>
            <w:r>
              <w:rPr>
                <w:rFonts w:asciiTheme="majorHAnsi" w:hAnsiTheme="majorHAnsi"/>
                <w:b/>
                <w:bCs/>
                <w:i/>
              </w:rPr>
              <w:t>College</w:t>
            </w:r>
            <w:r w:rsidRPr="00487A48">
              <w:rPr>
                <w:rFonts w:asciiTheme="majorHAnsi" w:hAnsiTheme="majorHAnsi"/>
                <w:b/>
                <w:bCs/>
                <w:i/>
              </w:rPr>
              <w:t xml:space="preserve"> Outcome/Goal:</w:t>
            </w:r>
          </w:p>
          <w:p w14:paraId="1999F03C" w14:textId="77777777" w:rsidR="009A7E10" w:rsidRPr="00487A48" w:rsidRDefault="009A7E10" w:rsidP="000E2277">
            <w:pPr>
              <w:ind w:right="-205"/>
              <w:rPr>
                <w:rFonts w:asciiTheme="majorHAnsi" w:hAnsiTheme="majorHAnsi"/>
                <w:b/>
                <w:bCs/>
                <w:i/>
              </w:rPr>
            </w:pPr>
          </w:p>
        </w:tc>
      </w:tr>
      <w:tr w:rsidR="009A7E10" w:rsidRPr="00487A48" w14:paraId="5E90C3C6" w14:textId="77777777" w:rsidTr="000E2277">
        <w:trPr>
          <w:trHeight w:val="1792"/>
        </w:trPr>
        <w:tc>
          <w:tcPr>
            <w:tcW w:w="2785" w:type="dxa"/>
          </w:tcPr>
          <w:p w14:paraId="7E8D7B15" w14:textId="77777777" w:rsidR="009A7E10" w:rsidRPr="000A0C6E" w:rsidRDefault="009A7E10" w:rsidP="000E2277">
            <w:pPr>
              <w:spacing w:line="216" w:lineRule="auto"/>
              <w:rPr>
                <w:rFonts w:eastAsiaTheme="minorEastAsia" w:cs="Calibri"/>
                <w:b/>
                <w:bCs/>
                <w:i/>
                <w:iCs/>
                <w:color w:val="000000" w:themeColor="text1"/>
                <w:kern w:val="24"/>
              </w:rPr>
            </w:pPr>
            <w:r w:rsidRPr="000A0C6E">
              <w:rPr>
                <w:rFonts w:eastAsiaTheme="minorEastAsia" w:cs="Calibri"/>
                <w:b/>
                <w:bCs/>
                <w:i/>
                <w:iCs/>
                <w:color w:val="000000" w:themeColor="text1"/>
                <w:kern w:val="24"/>
              </w:rPr>
              <w:t>PLO 1:</w:t>
            </w:r>
          </w:p>
          <w:p w14:paraId="14B7DF66" w14:textId="77777777" w:rsidR="009A7E10" w:rsidRPr="005437D2" w:rsidRDefault="009A7E10" w:rsidP="000E2277">
            <w:pPr>
              <w:spacing w:line="216" w:lineRule="auto"/>
              <w:rPr>
                <w:rFonts w:cs="Calibri"/>
                <w:i/>
                <w:iCs/>
              </w:rPr>
            </w:pPr>
            <w:r w:rsidRPr="005437D2">
              <w:rPr>
                <w:rFonts w:eastAsiaTheme="minorEastAsia" w:cs="Calibri"/>
                <w:i/>
                <w:iCs/>
                <w:color w:val="000000" w:themeColor="text1"/>
                <w:kern w:val="24"/>
              </w:rPr>
              <w:t xml:space="preserve">Students will demonstrate mastery of marketing concepts - the 4 </w:t>
            </w:r>
            <w:proofErr w:type="gramStart"/>
            <w:r w:rsidRPr="005437D2">
              <w:rPr>
                <w:rFonts w:eastAsiaTheme="minorEastAsia" w:cs="Calibri"/>
                <w:i/>
                <w:iCs/>
                <w:color w:val="000000" w:themeColor="text1"/>
                <w:kern w:val="24"/>
              </w:rPr>
              <w:t>P’s</w:t>
            </w:r>
            <w:proofErr w:type="gramEnd"/>
            <w:r w:rsidRPr="005437D2">
              <w:rPr>
                <w:rFonts w:eastAsiaTheme="minorEastAsia" w:cs="Calibri"/>
                <w:i/>
                <w:iCs/>
                <w:color w:val="000000" w:themeColor="text1"/>
                <w:kern w:val="24"/>
              </w:rPr>
              <w:t xml:space="preserve"> of marketing (price promotion, product and place), identifying target markets and tying target markets to the 4P’s. </w:t>
            </w:r>
          </w:p>
          <w:p w14:paraId="6D020ED0" w14:textId="77777777" w:rsidR="009A7E10" w:rsidRPr="00487A48" w:rsidRDefault="009A7E10" w:rsidP="000E2277">
            <w:pPr>
              <w:ind w:left="24" w:right="-205"/>
              <w:rPr>
                <w:rFonts w:asciiTheme="majorHAnsi" w:hAnsiTheme="majorHAnsi"/>
                <w:b/>
                <w:bCs/>
                <w:i/>
              </w:rPr>
            </w:pPr>
          </w:p>
        </w:tc>
        <w:tc>
          <w:tcPr>
            <w:tcW w:w="3138" w:type="dxa"/>
          </w:tcPr>
          <w:p w14:paraId="02FF3BB3" w14:textId="77777777" w:rsidR="009A7E10" w:rsidRDefault="009A7E10" w:rsidP="000E2277">
            <w:pPr>
              <w:ind w:right="-205"/>
              <w:rPr>
                <w:rFonts w:cs="Calibri"/>
                <w:i/>
              </w:rPr>
            </w:pPr>
            <w:r>
              <w:rPr>
                <w:rFonts w:cs="Calibri"/>
                <w:i/>
              </w:rPr>
              <w:t xml:space="preserve">Upon graduation students will </w:t>
            </w:r>
          </w:p>
          <w:p w14:paraId="14A1F881" w14:textId="77777777" w:rsidR="009A7E10" w:rsidRDefault="009A7E10" w:rsidP="000E2277">
            <w:pPr>
              <w:ind w:right="-205"/>
              <w:rPr>
                <w:rFonts w:cs="Calibri"/>
                <w:i/>
              </w:rPr>
            </w:pPr>
            <w:r>
              <w:rPr>
                <w:rFonts w:cs="Calibri"/>
                <w:i/>
              </w:rPr>
              <w:t xml:space="preserve">understand and </w:t>
            </w:r>
            <w:proofErr w:type="gramStart"/>
            <w:r>
              <w:rPr>
                <w:rFonts w:cs="Calibri"/>
                <w:i/>
              </w:rPr>
              <w:t>have</w:t>
            </w:r>
            <w:proofErr w:type="gramEnd"/>
            <w:r>
              <w:rPr>
                <w:rFonts w:cs="Calibri"/>
                <w:i/>
              </w:rPr>
              <w:t xml:space="preserve"> </w:t>
            </w:r>
          </w:p>
          <w:p w14:paraId="24C7225E" w14:textId="77777777" w:rsidR="009A7E10" w:rsidRDefault="009A7E10" w:rsidP="000E2277">
            <w:pPr>
              <w:ind w:right="-205"/>
              <w:rPr>
                <w:rFonts w:cs="Calibri"/>
                <w:i/>
              </w:rPr>
            </w:pPr>
            <w:r>
              <w:rPr>
                <w:rFonts w:cs="Calibri"/>
                <w:i/>
              </w:rPr>
              <w:t xml:space="preserve">mastered the 4P’s of </w:t>
            </w:r>
          </w:p>
          <w:p w14:paraId="067E2ECB" w14:textId="77777777" w:rsidR="009A7E10" w:rsidRDefault="009A7E10" w:rsidP="000E2277">
            <w:pPr>
              <w:ind w:right="-205"/>
              <w:rPr>
                <w:rFonts w:cs="Calibri"/>
                <w:i/>
              </w:rPr>
            </w:pPr>
            <w:r>
              <w:rPr>
                <w:rFonts w:cs="Calibri"/>
                <w:i/>
              </w:rPr>
              <w:t xml:space="preserve">marketing, identifying </w:t>
            </w:r>
            <w:proofErr w:type="gramStart"/>
            <w:r>
              <w:rPr>
                <w:rFonts w:cs="Calibri"/>
                <w:i/>
              </w:rPr>
              <w:t>target</w:t>
            </w:r>
            <w:proofErr w:type="gramEnd"/>
          </w:p>
          <w:p w14:paraId="31D5CF87" w14:textId="77777777" w:rsidR="009A7E10" w:rsidRDefault="009A7E10" w:rsidP="000E2277">
            <w:pPr>
              <w:ind w:right="-205"/>
              <w:rPr>
                <w:rFonts w:cs="Calibri"/>
                <w:i/>
              </w:rPr>
            </w:pPr>
            <w:r>
              <w:rPr>
                <w:rFonts w:cs="Calibri"/>
                <w:i/>
              </w:rPr>
              <w:t xml:space="preserve">markets and tying </w:t>
            </w:r>
            <w:proofErr w:type="gramStart"/>
            <w:r>
              <w:rPr>
                <w:rFonts w:cs="Calibri"/>
                <w:i/>
              </w:rPr>
              <w:t>target</w:t>
            </w:r>
            <w:proofErr w:type="gramEnd"/>
          </w:p>
          <w:p w14:paraId="72874734" w14:textId="77777777" w:rsidR="009A7E10" w:rsidRPr="005437D2" w:rsidRDefault="009A7E10" w:rsidP="000E2277">
            <w:pPr>
              <w:ind w:right="-205"/>
              <w:rPr>
                <w:rFonts w:cs="Calibri"/>
                <w:i/>
              </w:rPr>
            </w:pPr>
            <w:r>
              <w:rPr>
                <w:rFonts w:cs="Calibri"/>
                <w:i/>
              </w:rPr>
              <w:t xml:space="preserve">markets to the 4P’s. </w:t>
            </w:r>
          </w:p>
        </w:tc>
        <w:tc>
          <w:tcPr>
            <w:tcW w:w="3628" w:type="dxa"/>
          </w:tcPr>
          <w:p w14:paraId="4AC39BF0" w14:textId="77777777" w:rsidR="009A7E10" w:rsidRPr="002D1663" w:rsidRDefault="009A7E10" w:rsidP="000E2277">
            <w:pPr>
              <w:spacing w:after="160" w:line="216" w:lineRule="auto"/>
              <w:rPr>
                <w:rFonts w:cs="Calibri"/>
                <w:i/>
                <w:iCs/>
              </w:rPr>
            </w:pPr>
            <w:r>
              <w:rPr>
                <w:rFonts w:cs="Calibri"/>
                <w:i/>
              </w:rPr>
              <w:t xml:space="preserve">Upon graduation students will </w:t>
            </w:r>
            <w:r>
              <w:rPr>
                <w:rFonts w:eastAsiaTheme="minorEastAsia" w:cs="Calibri"/>
                <w:i/>
                <w:iCs/>
              </w:rPr>
              <w:t xml:space="preserve">have the </w:t>
            </w:r>
            <w:r w:rsidRPr="002D1663">
              <w:rPr>
                <w:rFonts w:eastAsiaTheme="minorEastAsia" w:cs="Calibri"/>
                <w:i/>
                <w:iCs/>
              </w:rPr>
              <w:t xml:space="preserve">marketing knowledge and skills </w:t>
            </w:r>
            <w:r>
              <w:rPr>
                <w:rFonts w:eastAsiaTheme="minorEastAsia" w:cs="Calibri"/>
                <w:i/>
                <w:iCs/>
              </w:rPr>
              <w:t xml:space="preserve">associated with the 4P’s of marketing </w:t>
            </w:r>
            <w:r w:rsidRPr="002D1663">
              <w:rPr>
                <w:rFonts w:eastAsiaTheme="minorEastAsia" w:cs="Calibri"/>
                <w:i/>
                <w:iCs/>
              </w:rPr>
              <w:t>necessary for success and leadership in the business community. </w:t>
            </w:r>
          </w:p>
          <w:p w14:paraId="4D421E61" w14:textId="77777777" w:rsidR="009A7E10" w:rsidRPr="005437D2" w:rsidRDefault="009A7E10" w:rsidP="000E2277">
            <w:pPr>
              <w:ind w:right="-205"/>
              <w:rPr>
                <w:rFonts w:cs="Calibri"/>
                <w:i/>
              </w:rPr>
            </w:pPr>
          </w:p>
          <w:p w14:paraId="7C94410E" w14:textId="77777777" w:rsidR="009A7E10" w:rsidRPr="00487A48" w:rsidRDefault="009A7E10" w:rsidP="000E2277">
            <w:pPr>
              <w:ind w:left="89" w:right="-205"/>
              <w:rPr>
                <w:rFonts w:asciiTheme="majorHAnsi" w:hAnsiTheme="majorHAnsi"/>
                <w:b/>
                <w:bCs/>
                <w:iCs/>
                <w:color w:val="A6A6A6" w:themeColor="background1" w:themeShade="A6"/>
              </w:rPr>
            </w:pPr>
          </w:p>
        </w:tc>
      </w:tr>
      <w:tr w:rsidR="009A7E10" w:rsidRPr="000A0C6E" w14:paraId="7F2D3E28" w14:textId="77777777" w:rsidTr="000E2277">
        <w:trPr>
          <w:trHeight w:val="809"/>
        </w:trPr>
        <w:tc>
          <w:tcPr>
            <w:tcW w:w="2785" w:type="dxa"/>
          </w:tcPr>
          <w:p w14:paraId="72B36F59" w14:textId="77777777" w:rsidR="009A7E10" w:rsidRDefault="009A7E10" w:rsidP="000E2277">
            <w:pPr>
              <w:ind w:right="-205"/>
              <w:rPr>
                <w:rFonts w:asciiTheme="majorHAnsi" w:hAnsiTheme="majorHAnsi"/>
                <w:b/>
                <w:bCs/>
                <w:i/>
              </w:rPr>
            </w:pPr>
            <w:r w:rsidRPr="00487A48">
              <w:rPr>
                <w:rFonts w:asciiTheme="majorHAnsi" w:hAnsiTheme="majorHAnsi"/>
                <w:b/>
                <w:bCs/>
                <w:i/>
              </w:rPr>
              <w:t xml:space="preserve">PLO 2: </w:t>
            </w:r>
          </w:p>
          <w:p w14:paraId="68C3A32A" w14:textId="77777777" w:rsidR="009A7E10" w:rsidRDefault="009A7E10" w:rsidP="000E2277">
            <w:pPr>
              <w:ind w:right="-205"/>
              <w:rPr>
                <w:rFonts w:cs="Calibri"/>
                <w:i/>
              </w:rPr>
            </w:pPr>
            <w:r>
              <w:rPr>
                <w:rFonts w:cs="Calibri"/>
                <w:i/>
              </w:rPr>
              <w:t xml:space="preserve">Students will </w:t>
            </w:r>
            <w:proofErr w:type="gramStart"/>
            <w:r>
              <w:rPr>
                <w:rFonts w:cs="Calibri"/>
                <w:i/>
              </w:rPr>
              <w:t>demonstrate</w:t>
            </w:r>
            <w:proofErr w:type="gramEnd"/>
          </w:p>
          <w:p w14:paraId="34576996" w14:textId="77777777" w:rsidR="009A7E10" w:rsidRDefault="009A7E10" w:rsidP="000E2277">
            <w:pPr>
              <w:ind w:right="-205"/>
              <w:rPr>
                <w:rFonts w:cs="Calibri"/>
                <w:i/>
              </w:rPr>
            </w:pPr>
            <w:r>
              <w:rPr>
                <w:rFonts w:cs="Calibri"/>
                <w:i/>
              </w:rPr>
              <w:t xml:space="preserve">the ability to </w:t>
            </w:r>
            <w:proofErr w:type="gramStart"/>
            <w:r>
              <w:rPr>
                <w:rFonts w:cs="Calibri"/>
                <w:i/>
              </w:rPr>
              <w:t>communicate</w:t>
            </w:r>
            <w:proofErr w:type="gramEnd"/>
          </w:p>
          <w:p w14:paraId="187A657A" w14:textId="77777777" w:rsidR="009A7E10" w:rsidRDefault="009A7E10" w:rsidP="000E2277">
            <w:pPr>
              <w:ind w:right="-205"/>
              <w:rPr>
                <w:rFonts w:cs="Calibri"/>
                <w:i/>
              </w:rPr>
            </w:pPr>
            <w:r>
              <w:rPr>
                <w:rFonts w:cs="Calibri"/>
                <w:i/>
              </w:rPr>
              <w:t>marketing concepts effectively</w:t>
            </w:r>
          </w:p>
          <w:p w14:paraId="2A93C5D3" w14:textId="77777777" w:rsidR="009A7E10" w:rsidRPr="000A0C6E" w:rsidRDefault="009A7E10" w:rsidP="000E2277">
            <w:pPr>
              <w:ind w:right="-205"/>
              <w:rPr>
                <w:rFonts w:cs="Calibri"/>
                <w:i/>
              </w:rPr>
            </w:pPr>
            <w:r>
              <w:rPr>
                <w:rFonts w:cs="Calibri"/>
                <w:i/>
              </w:rPr>
              <w:t>in a written format.</w:t>
            </w:r>
          </w:p>
        </w:tc>
        <w:tc>
          <w:tcPr>
            <w:tcW w:w="3138" w:type="dxa"/>
          </w:tcPr>
          <w:p w14:paraId="0218F497" w14:textId="77777777" w:rsidR="009A7E10" w:rsidRDefault="009A7E10" w:rsidP="000E2277">
            <w:pPr>
              <w:ind w:right="-205"/>
              <w:rPr>
                <w:rFonts w:cs="Calibri"/>
                <w:i/>
              </w:rPr>
            </w:pPr>
            <w:r>
              <w:rPr>
                <w:rFonts w:cs="Calibri"/>
                <w:i/>
              </w:rPr>
              <w:t>Upon graduation students</w:t>
            </w:r>
          </w:p>
          <w:p w14:paraId="126BFC88" w14:textId="77777777" w:rsidR="009A7E10" w:rsidRDefault="009A7E10" w:rsidP="000E2277">
            <w:pPr>
              <w:ind w:right="-205"/>
              <w:rPr>
                <w:rFonts w:cs="Calibri"/>
                <w:i/>
              </w:rPr>
            </w:pPr>
            <w:r>
              <w:rPr>
                <w:rFonts w:cs="Calibri"/>
                <w:i/>
              </w:rPr>
              <w:t xml:space="preserve">will have the ability to </w:t>
            </w:r>
          </w:p>
          <w:p w14:paraId="53C39F4F" w14:textId="77777777" w:rsidR="009A7E10" w:rsidRDefault="009A7E10" w:rsidP="000E2277">
            <w:pPr>
              <w:ind w:right="-205"/>
              <w:rPr>
                <w:rFonts w:cs="Calibri"/>
                <w:i/>
              </w:rPr>
            </w:pPr>
            <w:r>
              <w:rPr>
                <w:rFonts w:cs="Calibri"/>
                <w:i/>
              </w:rPr>
              <w:t xml:space="preserve">communicate </w:t>
            </w:r>
            <w:proofErr w:type="gramStart"/>
            <w:r>
              <w:rPr>
                <w:rFonts w:cs="Calibri"/>
                <w:i/>
              </w:rPr>
              <w:t>marketing</w:t>
            </w:r>
            <w:proofErr w:type="gramEnd"/>
          </w:p>
          <w:p w14:paraId="12C3897F" w14:textId="77777777" w:rsidR="009A7E10" w:rsidRDefault="009A7E10" w:rsidP="000E2277">
            <w:pPr>
              <w:ind w:right="-205"/>
              <w:rPr>
                <w:rFonts w:cs="Calibri"/>
                <w:i/>
              </w:rPr>
            </w:pPr>
            <w:r>
              <w:rPr>
                <w:rFonts w:cs="Calibri"/>
                <w:i/>
              </w:rPr>
              <w:t xml:space="preserve">concepts effectively in a </w:t>
            </w:r>
          </w:p>
          <w:p w14:paraId="727E80E9" w14:textId="77777777" w:rsidR="009A7E10" w:rsidRPr="000A0C6E" w:rsidRDefault="009A7E10" w:rsidP="000E2277">
            <w:pPr>
              <w:ind w:right="-205"/>
              <w:rPr>
                <w:rFonts w:cs="Calibri"/>
                <w:i/>
              </w:rPr>
            </w:pPr>
            <w:r>
              <w:rPr>
                <w:rFonts w:cs="Calibri"/>
                <w:i/>
              </w:rPr>
              <w:t>written format.</w:t>
            </w:r>
          </w:p>
        </w:tc>
        <w:tc>
          <w:tcPr>
            <w:tcW w:w="3628" w:type="dxa"/>
          </w:tcPr>
          <w:p w14:paraId="7A245830" w14:textId="77777777" w:rsidR="009A7E10" w:rsidRDefault="009A7E10" w:rsidP="000E2277">
            <w:pPr>
              <w:ind w:right="-205"/>
              <w:rPr>
                <w:rFonts w:cs="Calibri"/>
                <w:i/>
              </w:rPr>
            </w:pPr>
            <w:r>
              <w:rPr>
                <w:rFonts w:cs="Calibri"/>
                <w:i/>
              </w:rPr>
              <w:t xml:space="preserve">Upon graduation students have </w:t>
            </w:r>
          </w:p>
          <w:p w14:paraId="5F5818DB" w14:textId="77777777" w:rsidR="009A7E10" w:rsidRDefault="009A7E10" w:rsidP="000E2277">
            <w:pPr>
              <w:ind w:right="-205"/>
              <w:rPr>
                <w:rFonts w:cs="Calibri"/>
                <w:i/>
              </w:rPr>
            </w:pPr>
            <w:r>
              <w:rPr>
                <w:rFonts w:cs="Calibri"/>
                <w:i/>
              </w:rPr>
              <w:t xml:space="preserve">the ability to effectively </w:t>
            </w:r>
          </w:p>
          <w:p w14:paraId="51BE674B" w14:textId="77777777" w:rsidR="009A7E10" w:rsidRDefault="009A7E10" w:rsidP="000E2277">
            <w:pPr>
              <w:ind w:right="-205"/>
              <w:rPr>
                <w:rFonts w:cs="Calibri"/>
                <w:i/>
              </w:rPr>
            </w:pPr>
            <w:r>
              <w:rPr>
                <w:rFonts w:cs="Calibri"/>
                <w:i/>
              </w:rPr>
              <w:t xml:space="preserve">communicate </w:t>
            </w:r>
            <w:proofErr w:type="gramStart"/>
            <w:r>
              <w:rPr>
                <w:rFonts w:cs="Calibri"/>
                <w:i/>
              </w:rPr>
              <w:t>marketing</w:t>
            </w:r>
            <w:proofErr w:type="gramEnd"/>
            <w:r>
              <w:rPr>
                <w:rFonts w:cs="Calibri"/>
                <w:i/>
              </w:rPr>
              <w:t xml:space="preserve"> </w:t>
            </w:r>
          </w:p>
          <w:p w14:paraId="108D8B01" w14:textId="77777777" w:rsidR="009A7E10" w:rsidRDefault="009A7E10" w:rsidP="000E2277">
            <w:pPr>
              <w:ind w:right="-205"/>
              <w:rPr>
                <w:rFonts w:cs="Calibri"/>
                <w:i/>
              </w:rPr>
            </w:pPr>
            <w:r>
              <w:rPr>
                <w:rFonts w:cs="Calibri"/>
                <w:i/>
              </w:rPr>
              <w:t>concepts in written format in order</w:t>
            </w:r>
          </w:p>
          <w:p w14:paraId="211A6847" w14:textId="77777777" w:rsidR="009A7E10" w:rsidRDefault="009A7E10" w:rsidP="000E2277">
            <w:pPr>
              <w:ind w:right="-205"/>
              <w:rPr>
                <w:rFonts w:cs="Calibri"/>
                <w:i/>
              </w:rPr>
            </w:pPr>
            <w:r>
              <w:rPr>
                <w:rFonts w:cs="Calibri"/>
                <w:i/>
              </w:rPr>
              <w:t xml:space="preserve">to be successful and provide </w:t>
            </w:r>
          </w:p>
          <w:p w14:paraId="0D1F2724" w14:textId="77777777" w:rsidR="009A7E10" w:rsidRPr="000A0C6E" w:rsidRDefault="009A7E10" w:rsidP="000E2277">
            <w:pPr>
              <w:ind w:right="-205"/>
              <w:rPr>
                <w:rFonts w:cs="Calibri"/>
                <w:i/>
              </w:rPr>
            </w:pPr>
            <w:r>
              <w:rPr>
                <w:rFonts w:cs="Calibri"/>
                <w:i/>
              </w:rPr>
              <w:t>leadership in the business community.</w:t>
            </w:r>
          </w:p>
        </w:tc>
      </w:tr>
      <w:tr w:rsidR="009A7E10" w:rsidRPr="000A0C6E" w14:paraId="7C5A042F" w14:textId="77777777" w:rsidTr="000E2277">
        <w:trPr>
          <w:trHeight w:val="795"/>
        </w:trPr>
        <w:tc>
          <w:tcPr>
            <w:tcW w:w="2785" w:type="dxa"/>
          </w:tcPr>
          <w:p w14:paraId="05B67993" w14:textId="77777777" w:rsidR="009A7E10" w:rsidRDefault="009A7E10" w:rsidP="000E2277">
            <w:pPr>
              <w:ind w:right="-205"/>
              <w:rPr>
                <w:rFonts w:asciiTheme="majorHAnsi" w:hAnsiTheme="majorHAnsi"/>
                <w:b/>
                <w:bCs/>
                <w:i/>
              </w:rPr>
            </w:pPr>
            <w:r w:rsidRPr="00487A48">
              <w:rPr>
                <w:rFonts w:asciiTheme="majorHAnsi" w:hAnsiTheme="majorHAnsi"/>
                <w:b/>
                <w:bCs/>
                <w:i/>
              </w:rPr>
              <w:t>PLO 3:</w:t>
            </w:r>
          </w:p>
          <w:p w14:paraId="4462A563" w14:textId="77777777" w:rsidR="009A7E10" w:rsidRDefault="009A7E10" w:rsidP="000E2277">
            <w:pPr>
              <w:ind w:right="-205"/>
              <w:rPr>
                <w:rFonts w:cs="Calibri"/>
                <w:i/>
              </w:rPr>
            </w:pPr>
            <w:r>
              <w:rPr>
                <w:rFonts w:cs="Calibri"/>
                <w:i/>
              </w:rPr>
              <w:t xml:space="preserve">Students will </w:t>
            </w:r>
            <w:proofErr w:type="gramStart"/>
            <w:r>
              <w:rPr>
                <w:rFonts w:cs="Calibri"/>
                <w:i/>
              </w:rPr>
              <w:t>demonstrate</w:t>
            </w:r>
            <w:proofErr w:type="gramEnd"/>
          </w:p>
          <w:p w14:paraId="176FAE85" w14:textId="77777777" w:rsidR="009A7E10" w:rsidRDefault="009A7E10" w:rsidP="000E2277">
            <w:pPr>
              <w:ind w:right="-205"/>
              <w:rPr>
                <w:rFonts w:cs="Calibri"/>
                <w:i/>
              </w:rPr>
            </w:pPr>
            <w:r>
              <w:rPr>
                <w:rFonts w:cs="Calibri"/>
                <w:i/>
              </w:rPr>
              <w:t xml:space="preserve">the ability to </w:t>
            </w:r>
            <w:proofErr w:type="gramStart"/>
            <w:r>
              <w:rPr>
                <w:rFonts w:cs="Calibri"/>
                <w:i/>
              </w:rPr>
              <w:t>communicate</w:t>
            </w:r>
            <w:proofErr w:type="gramEnd"/>
          </w:p>
          <w:p w14:paraId="3286D8D8" w14:textId="77777777" w:rsidR="009A7E10" w:rsidRDefault="009A7E10" w:rsidP="000E2277">
            <w:pPr>
              <w:ind w:right="-205"/>
              <w:rPr>
                <w:rFonts w:cs="Calibri"/>
                <w:i/>
              </w:rPr>
            </w:pPr>
            <w:r>
              <w:rPr>
                <w:rFonts w:cs="Calibri"/>
                <w:i/>
              </w:rPr>
              <w:t xml:space="preserve">marketing concepts </w:t>
            </w:r>
          </w:p>
          <w:p w14:paraId="7A39969B" w14:textId="77777777" w:rsidR="009A7E10" w:rsidRDefault="009A7E10" w:rsidP="000E2277">
            <w:pPr>
              <w:ind w:right="-205"/>
              <w:rPr>
                <w:rFonts w:cs="Calibri"/>
                <w:i/>
              </w:rPr>
            </w:pPr>
            <w:r>
              <w:rPr>
                <w:rFonts w:cs="Calibri"/>
                <w:i/>
              </w:rPr>
              <w:t>effectively in a verbal</w:t>
            </w:r>
          </w:p>
          <w:p w14:paraId="0E53A4BC" w14:textId="77777777" w:rsidR="009A7E10" w:rsidRPr="000A0C6E" w:rsidRDefault="009A7E10" w:rsidP="000E2277">
            <w:pPr>
              <w:ind w:right="-205"/>
              <w:rPr>
                <w:rFonts w:cs="Calibri"/>
                <w:i/>
              </w:rPr>
            </w:pPr>
            <w:r>
              <w:rPr>
                <w:rFonts w:cs="Calibri"/>
                <w:i/>
              </w:rPr>
              <w:t>format.</w:t>
            </w:r>
          </w:p>
          <w:p w14:paraId="39E36D7B" w14:textId="77777777" w:rsidR="009A7E10" w:rsidRPr="00487A48" w:rsidRDefault="009A7E10" w:rsidP="000E2277">
            <w:pPr>
              <w:ind w:right="-205"/>
              <w:rPr>
                <w:rFonts w:asciiTheme="majorHAnsi" w:hAnsiTheme="majorHAnsi"/>
                <w:b/>
                <w:bCs/>
                <w:i/>
              </w:rPr>
            </w:pPr>
          </w:p>
        </w:tc>
        <w:tc>
          <w:tcPr>
            <w:tcW w:w="3138" w:type="dxa"/>
          </w:tcPr>
          <w:p w14:paraId="64EBCF77" w14:textId="77777777" w:rsidR="009A7E10" w:rsidRDefault="009A7E10" w:rsidP="000E2277">
            <w:pPr>
              <w:ind w:right="-205"/>
              <w:rPr>
                <w:rFonts w:cs="Calibri"/>
                <w:i/>
              </w:rPr>
            </w:pPr>
            <w:r>
              <w:rPr>
                <w:rFonts w:cs="Calibri"/>
                <w:i/>
              </w:rPr>
              <w:t>Upon graduation students</w:t>
            </w:r>
          </w:p>
          <w:p w14:paraId="4582E285" w14:textId="77777777" w:rsidR="009A7E10" w:rsidRDefault="009A7E10" w:rsidP="000E2277">
            <w:pPr>
              <w:ind w:right="-205"/>
              <w:rPr>
                <w:rFonts w:cs="Calibri"/>
                <w:i/>
              </w:rPr>
            </w:pPr>
            <w:r>
              <w:rPr>
                <w:rFonts w:cs="Calibri"/>
                <w:i/>
              </w:rPr>
              <w:t xml:space="preserve">will have the ability to </w:t>
            </w:r>
          </w:p>
          <w:p w14:paraId="4938DD6F" w14:textId="77777777" w:rsidR="009A7E10" w:rsidRDefault="009A7E10" w:rsidP="000E2277">
            <w:pPr>
              <w:ind w:right="-205"/>
              <w:rPr>
                <w:rFonts w:cs="Calibri"/>
                <w:i/>
              </w:rPr>
            </w:pPr>
            <w:r>
              <w:rPr>
                <w:rFonts w:cs="Calibri"/>
                <w:i/>
              </w:rPr>
              <w:t xml:space="preserve">communicate </w:t>
            </w:r>
            <w:proofErr w:type="gramStart"/>
            <w:r>
              <w:rPr>
                <w:rFonts w:cs="Calibri"/>
                <w:i/>
              </w:rPr>
              <w:t>marketing</w:t>
            </w:r>
            <w:proofErr w:type="gramEnd"/>
          </w:p>
          <w:p w14:paraId="2593D25A" w14:textId="77777777" w:rsidR="009A7E10" w:rsidRDefault="009A7E10" w:rsidP="000E2277">
            <w:pPr>
              <w:ind w:right="-205"/>
              <w:rPr>
                <w:rFonts w:cs="Calibri"/>
                <w:i/>
              </w:rPr>
            </w:pPr>
            <w:r>
              <w:rPr>
                <w:rFonts w:cs="Calibri"/>
                <w:i/>
              </w:rPr>
              <w:t>concepts effectively in a</w:t>
            </w:r>
          </w:p>
          <w:p w14:paraId="32F9972B" w14:textId="77777777" w:rsidR="009A7E10" w:rsidRPr="000A0C6E" w:rsidRDefault="009A7E10" w:rsidP="000E2277">
            <w:pPr>
              <w:ind w:right="-205"/>
              <w:rPr>
                <w:rFonts w:cs="Calibri"/>
                <w:i/>
              </w:rPr>
            </w:pPr>
            <w:r>
              <w:rPr>
                <w:rFonts w:cs="Calibri"/>
                <w:i/>
              </w:rPr>
              <w:t>verbal format.</w:t>
            </w:r>
          </w:p>
        </w:tc>
        <w:tc>
          <w:tcPr>
            <w:tcW w:w="3628" w:type="dxa"/>
          </w:tcPr>
          <w:p w14:paraId="2C29299C" w14:textId="77777777" w:rsidR="009A7E10" w:rsidRDefault="009A7E10" w:rsidP="000E2277">
            <w:pPr>
              <w:ind w:right="-205"/>
              <w:rPr>
                <w:rFonts w:cs="Calibri"/>
                <w:i/>
              </w:rPr>
            </w:pPr>
            <w:r>
              <w:rPr>
                <w:rFonts w:cs="Calibri"/>
                <w:i/>
              </w:rPr>
              <w:t xml:space="preserve">Upon graduation students will </w:t>
            </w:r>
          </w:p>
          <w:p w14:paraId="422E091C" w14:textId="77777777" w:rsidR="009A7E10" w:rsidRDefault="009A7E10" w:rsidP="000E2277">
            <w:pPr>
              <w:ind w:right="-205"/>
              <w:rPr>
                <w:rFonts w:cs="Calibri"/>
                <w:i/>
              </w:rPr>
            </w:pPr>
            <w:r>
              <w:rPr>
                <w:rFonts w:cs="Calibri"/>
                <w:i/>
              </w:rPr>
              <w:t xml:space="preserve">have the ability to </w:t>
            </w:r>
            <w:proofErr w:type="gramStart"/>
            <w:r>
              <w:rPr>
                <w:rFonts w:cs="Calibri"/>
                <w:i/>
              </w:rPr>
              <w:t>effectively</w:t>
            </w:r>
            <w:proofErr w:type="gramEnd"/>
            <w:r>
              <w:rPr>
                <w:rFonts w:cs="Calibri"/>
                <w:i/>
              </w:rPr>
              <w:t xml:space="preserve"> </w:t>
            </w:r>
          </w:p>
          <w:p w14:paraId="7B203CED" w14:textId="77777777" w:rsidR="009A7E10" w:rsidRDefault="009A7E10" w:rsidP="000E2277">
            <w:pPr>
              <w:ind w:right="-205"/>
              <w:rPr>
                <w:rFonts w:cs="Calibri"/>
                <w:i/>
              </w:rPr>
            </w:pPr>
            <w:r>
              <w:rPr>
                <w:rFonts w:cs="Calibri"/>
                <w:i/>
              </w:rPr>
              <w:t xml:space="preserve">communicate marketing </w:t>
            </w:r>
            <w:proofErr w:type="gramStart"/>
            <w:r>
              <w:rPr>
                <w:rFonts w:cs="Calibri"/>
                <w:i/>
              </w:rPr>
              <w:t>concepts</w:t>
            </w:r>
            <w:proofErr w:type="gramEnd"/>
            <w:r>
              <w:rPr>
                <w:rFonts w:cs="Calibri"/>
                <w:i/>
              </w:rPr>
              <w:t xml:space="preserve"> </w:t>
            </w:r>
          </w:p>
          <w:p w14:paraId="1ECE546C" w14:textId="77777777" w:rsidR="009A7E10" w:rsidRDefault="009A7E10" w:rsidP="000E2277">
            <w:pPr>
              <w:ind w:right="-205"/>
              <w:rPr>
                <w:rFonts w:cs="Calibri"/>
                <w:i/>
              </w:rPr>
            </w:pPr>
            <w:r>
              <w:rPr>
                <w:rFonts w:cs="Calibri"/>
                <w:i/>
              </w:rPr>
              <w:t xml:space="preserve">in a verbal format in order </w:t>
            </w:r>
          </w:p>
          <w:p w14:paraId="6C8984AE" w14:textId="77777777" w:rsidR="009A7E10" w:rsidRDefault="009A7E10" w:rsidP="000E2277">
            <w:pPr>
              <w:ind w:right="-205"/>
              <w:rPr>
                <w:rFonts w:cs="Calibri"/>
                <w:i/>
              </w:rPr>
            </w:pPr>
            <w:r>
              <w:rPr>
                <w:rFonts w:cs="Calibri"/>
                <w:i/>
              </w:rPr>
              <w:t xml:space="preserve">to be successful and provide </w:t>
            </w:r>
          </w:p>
          <w:p w14:paraId="72B3F20E" w14:textId="77777777" w:rsidR="009A7E10" w:rsidRPr="000A0C6E" w:rsidRDefault="009A7E10" w:rsidP="000E2277">
            <w:pPr>
              <w:ind w:right="-205"/>
              <w:rPr>
                <w:rFonts w:cs="Calibri"/>
                <w:i/>
              </w:rPr>
            </w:pPr>
            <w:r>
              <w:rPr>
                <w:rFonts w:cs="Calibri"/>
                <w:i/>
              </w:rPr>
              <w:t xml:space="preserve">leadership in the business community. </w:t>
            </w:r>
          </w:p>
        </w:tc>
      </w:tr>
    </w:tbl>
    <w:p w14:paraId="73AC822F" w14:textId="4E3DB792" w:rsidR="009A7E10" w:rsidRDefault="009A7E10">
      <w:pPr>
        <w:rPr>
          <w:b/>
          <w:i/>
        </w:rPr>
      </w:pPr>
      <w:r>
        <w:rPr>
          <w:b/>
          <w:i/>
        </w:rPr>
        <w:t>MARKETING DEPARTMENT ASSURANCE OF LEARNING (AY 2022-2023)</w:t>
      </w:r>
    </w:p>
    <w:p w14:paraId="260629C4" w14:textId="77777777" w:rsidR="009A7E10" w:rsidRDefault="009A7E10">
      <w:pPr>
        <w:rPr>
          <w:b/>
          <w:i/>
        </w:rPr>
      </w:pPr>
    </w:p>
    <w:p w14:paraId="38CEA202" w14:textId="4AE3DBFD" w:rsidR="009A7E10" w:rsidRDefault="009A7E10">
      <w:pPr>
        <w:rPr>
          <w:b/>
          <w:bCs/>
          <w:color w:val="FF0000"/>
        </w:rPr>
      </w:pPr>
    </w:p>
    <w:p w14:paraId="227B687B" w14:textId="77777777" w:rsidR="009A7E10" w:rsidRDefault="009A7E10">
      <w:pPr>
        <w:rPr>
          <w:b/>
          <w:bCs/>
          <w:color w:val="FF0000"/>
        </w:rPr>
      </w:pPr>
      <w:r>
        <w:rPr>
          <w:b/>
          <w:bCs/>
          <w:color w:val="FF0000"/>
        </w:rPr>
        <w:br w:type="page"/>
      </w:r>
    </w:p>
    <w:tbl>
      <w:tblPr>
        <w:tblW w:w="1026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530"/>
        <w:gridCol w:w="1530"/>
        <w:gridCol w:w="1440"/>
        <w:gridCol w:w="1350"/>
        <w:gridCol w:w="1177"/>
      </w:tblGrid>
      <w:tr w:rsidR="009A7E10" w:rsidRPr="00487A48" w14:paraId="154A1107" w14:textId="77777777" w:rsidTr="000E2277">
        <w:trPr>
          <w:trHeight w:val="938"/>
        </w:trPr>
        <w:tc>
          <w:tcPr>
            <w:tcW w:w="1710" w:type="dxa"/>
          </w:tcPr>
          <w:p w14:paraId="248E2549" w14:textId="77777777" w:rsidR="009A7E10" w:rsidRPr="00487A48" w:rsidRDefault="009A7E10" w:rsidP="000E2277">
            <w:pPr>
              <w:ind w:left="-108" w:right="-510"/>
              <w:rPr>
                <w:rFonts w:asciiTheme="majorHAnsi" w:hAnsiTheme="majorHAnsi"/>
                <w:i/>
              </w:rPr>
            </w:pPr>
          </w:p>
        </w:tc>
        <w:tc>
          <w:tcPr>
            <w:tcW w:w="1530" w:type="dxa"/>
          </w:tcPr>
          <w:p w14:paraId="7C392DA5" w14:textId="77777777" w:rsidR="009A7E10" w:rsidRPr="00C760B5" w:rsidRDefault="009A7E10" w:rsidP="000E2277">
            <w:pPr>
              <w:rPr>
                <w:rFonts w:asciiTheme="majorHAnsi" w:hAnsiTheme="majorHAnsi"/>
                <w:i/>
                <w:color w:val="000000" w:themeColor="text1"/>
              </w:rPr>
            </w:pPr>
            <w:r w:rsidRPr="00C760B5">
              <w:rPr>
                <w:rFonts w:asciiTheme="majorHAnsi" w:hAnsiTheme="majorHAnsi"/>
                <w:i/>
                <w:color w:val="000000" w:themeColor="text1"/>
              </w:rPr>
              <w:t>COURSE</w:t>
            </w:r>
          </w:p>
          <w:p w14:paraId="389901C3" w14:textId="77777777" w:rsidR="009A7E10" w:rsidRPr="00C760B5" w:rsidRDefault="009A7E10" w:rsidP="000E2277">
            <w:pPr>
              <w:rPr>
                <w:rFonts w:asciiTheme="majorHAnsi" w:hAnsiTheme="majorHAnsi"/>
                <w:i/>
                <w:color w:val="000000" w:themeColor="text1"/>
              </w:rPr>
            </w:pPr>
          </w:p>
        </w:tc>
        <w:tc>
          <w:tcPr>
            <w:tcW w:w="1530" w:type="dxa"/>
          </w:tcPr>
          <w:p w14:paraId="60E56231" w14:textId="77777777" w:rsidR="009A7E10" w:rsidRPr="00C760B5" w:rsidRDefault="009A7E10" w:rsidP="000E2277">
            <w:pPr>
              <w:rPr>
                <w:rFonts w:asciiTheme="majorHAnsi" w:hAnsiTheme="majorHAnsi"/>
                <w:i/>
                <w:color w:val="000000" w:themeColor="text1"/>
              </w:rPr>
            </w:pPr>
            <w:r w:rsidRPr="00C760B5">
              <w:rPr>
                <w:rFonts w:asciiTheme="majorHAnsi" w:hAnsiTheme="majorHAnsi"/>
                <w:i/>
                <w:color w:val="000000" w:themeColor="text1"/>
              </w:rPr>
              <w:t>COURSE</w:t>
            </w:r>
          </w:p>
          <w:p w14:paraId="5AF4CF29" w14:textId="77777777" w:rsidR="009A7E10" w:rsidRPr="00C760B5" w:rsidRDefault="009A7E10" w:rsidP="000E2277">
            <w:pPr>
              <w:rPr>
                <w:rFonts w:asciiTheme="majorHAnsi" w:hAnsiTheme="majorHAnsi"/>
                <w:i/>
                <w:color w:val="000000" w:themeColor="text1"/>
              </w:rPr>
            </w:pPr>
          </w:p>
        </w:tc>
        <w:tc>
          <w:tcPr>
            <w:tcW w:w="1530" w:type="dxa"/>
          </w:tcPr>
          <w:p w14:paraId="7CBC3E2B" w14:textId="77777777" w:rsidR="009A7E10" w:rsidRPr="00C760B5" w:rsidRDefault="009A7E10" w:rsidP="000E2277">
            <w:pPr>
              <w:rPr>
                <w:rFonts w:asciiTheme="majorHAnsi" w:hAnsiTheme="majorHAnsi"/>
                <w:i/>
                <w:color w:val="000000" w:themeColor="text1"/>
              </w:rPr>
            </w:pPr>
            <w:r w:rsidRPr="00C760B5">
              <w:rPr>
                <w:rFonts w:asciiTheme="majorHAnsi" w:hAnsiTheme="majorHAnsi"/>
                <w:i/>
                <w:color w:val="000000" w:themeColor="text1"/>
              </w:rPr>
              <w:t xml:space="preserve">COURSE </w:t>
            </w:r>
          </w:p>
        </w:tc>
        <w:tc>
          <w:tcPr>
            <w:tcW w:w="1440" w:type="dxa"/>
          </w:tcPr>
          <w:p w14:paraId="5CA9F580" w14:textId="77777777" w:rsidR="009A7E10" w:rsidRPr="00C760B5" w:rsidRDefault="009A7E10" w:rsidP="000E2277">
            <w:pPr>
              <w:rPr>
                <w:rFonts w:asciiTheme="majorHAnsi" w:hAnsiTheme="majorHAnsi"/>
                <w:i/>
                <w:color w:val="000000" w:themeColor="text1"/>
              </w:rPr>
            </w:pPr>
            <w:r w:rsidRPr="00C760B5">
              <w:rPr>
                <w:rFonts w:asciiTheme="majorHAnsi" w:hAnsiTheme="majorHAnsi"/>
                <w:i/>
                <w:color w:val="000000" w:themeColor="text1"/>
              </w:rPr>
              <w:t>COURSE</w:t>
            </w:r>
          </w:p>
          <w:p w14:paraId="7F3C0F54" w14:textId="77777777" w:rsidR="009A7E10" w:rsidRPr="00C760B5" w:rsidRDefault="009A7E10" w:rsidP="000E2277">
            <w:pPr>
              <w:rPr>
                <w:rFonts w:asciiTheme="majorHAnsi" w:hAnsiTheme="majorHAnsi"/>
                <w:i/>
                <w:color w:val="000000" w:themeColor="text1"/>
              </w:rPr>
            </w:pPr>
            <w:r w:rsidRPr="00C760B5">
              <w:rPr>
                <w:rFonts w:asciiTheme="majorHAnsi" w:hAnsiTheme="majorHAnsi"/>
                <w:i/>
                <w:color w:val="000000" w:themeColor="text1"/>
              </w:rPr>
              <w:t xml:space="preserve"> </w:t>
            </w:r>
          </w:p>
        </w:tc>
        <w:tc>
          <w:tcPr>
            <w:tcW w:w="1350" w:type="dxa"/>
          </w:tcPr>
          <w:p w14:paraId="3E2515EF" w14:textId="77777777" w:rsidR="009A7E10" w:rsidRPr="00C760B5" w:rsidRDefault="009A7E10" w:rsidP="000E2277">
            <w:pPr>
              <w:rPr>
                <w:rFonts w:asciiTheme="majorHAnsi" w:hAnsiTheme="majorHAnsi"/>
                <w:i/>
                <w:color w:val="000000" w:themeColor="text1"/>
              </w:rPr>
            </w:pPr>
            <w:r w:rsidRPr="00C760B5">
              <w:rPr>
                <w:rFonts w:asciiTheme="majorHAnsi" w:hAnsiTheme="majorHAnsi"/>
                <w:i/>
                <w:color w:val="000000" w:themeColor="text1"/>
              </w:rPr>
              <w:t>COURSE</w:t>
            </w:r>
          </w:p>
          <w:p w14:paraId="2FC73496" w14:textId="77777777" w:rsidR="009A7E10" w:rsidRPr="00C760B5" w:rsidRDefault="009A7E10" w:rsidP="000E2277">
            <w:pPr>
              <w:rPr>
                <w:rFonts w:asciiTheme="majorHAnsi" w:hAnsiTheme="majorHAnsi"/>
                <w:i/>
                <w:color w:val="000000" w:themeColor="text1"/>
              </w:rPr>
            </w:pPr>
          </w:p>
        </w:tc>
        <w:tc>
          <w:tcPr>
            <w:tcW w:w="1177" w:type="dxa"/>
          </w:tcPr>
          <w:p w14:paraId="08393244" w14:textId="77777777" w:rsidR="009A7E10" w:rsidRPr="00487A48" w:rsidRDefault="009A7E10" w:rsidP="000E2277">
            <w:pPr>
              <w:rPr>
                <w:rFonts w:asciiTheme="majorHAnsi" w:hAnsiTheme="majorHAnsi"/>
                <w:i/>
              </w:rPr>
            </w:pPr>
            <w:r w:rsidRPr="00487A48">
              <w:rPr>
                <w:rFonts w:asciiTheme="majorHAnsi" w:hAnsiTheme="majorHAnsi"/>
                <w:i/>
              </w:rPr>
              <w:t>COURSE</w:t>
            </w:r>
          </w:p>
        </w:tc>
      </w:tr>
      <w:tr w:rsidR="009A7E10" w:rsidRPr="00487A48" w14:paraId="5171F615" w14:textId="77777777" w:rsidTr="000E2277">
        <w:trPr>
          <w:trHeight w:val="938"/>
        </w:trPr>
        <w:tc>
          <w:tcPr>
            <w:tcW w:w="1710" w:type="dxa"/>
          </w:tcPr>
          <w:p w14:paraId="557C0778" w14:textId="77777777" w:rsidR="009A7E10" w:rsidRDefault="009A7E10" w:rsidP="000E2277">
            <w:pPr>
              <w:ind w:left="24" w:right="-205"/>
              <w:rPr>
                <w:rFonts w:asciiTheme="majorHAnsi" w:hAnsiTheme="majorHAnsi"/>
                <w:i/>
              </w:rPr>
            </w:pPr>
            <w:r w:rsidRPr="00487A48">
              <w:rPr>
                <w:rFonts w:asciiTheme="majorHAnsi" w:hAnsiTheme="majorHAnsi"/>
                <w:i/>
              </w:rPr>
              <w:t xml:space="preserve">PLO 1: </w:t>
            </w:r>
          </w:p>
          <w:p w14:paraId="12375CD7" w14:textId="77777777" w:rsidR="009A7E10" w:rsidRPr="005437D2" w:rsidRDefault="009A7E10" w:rsidP="000E2277">
            <w:pPr>
              <w:spacing w:line="216" w:lineRule="auto"/>
              <w:rPr>
                <w:rFonts w:cs="Calibri"/>
                <w:i/>
                <w:iCs/>
              </w:rPr>
            </w:pPr>
            <w:r w:rsidRPr="005437D2">
              <w:rPr>
                <w:rFonts w:eastAsiaTheme="minorEastAsia" w:cs="Calibri"/>
                <w:i/>
                <w:iCs/>
                <w:color w:val="000000" w:themeColor="text1"/>
                <w:kern w:val="24"/>
              </w:rPr>
              <w:t xml:space="preserve">Students will demonstrate mastery of marketing concepts - the 4 </w:t>
            </w:r>
            <w:proofErr w:type="gramStart"/>
            <w:r w:rsidRPr="005437D2">
              <w:rPr>
                <w:rFonts w:eastAsiaTheme="minorEastAsia" w:cs="Calibri"/>
                <w:i/>
                <w:iCs/>
                <w:color w:val="000000" w:themeColor="text1"/>
                <w:kern w:val="24"/>
              </w:rPr>
              <w:t>P’s</w:t>
            </w:r>
            <w:proofErr w:type="gramEnd"/>
            <w:r w:rsidRPr="005437D2">
              <w:rPr>
                <w:rFonts w:eastAsiaTheme="minorEastAsia" w:cs="Calibri"/>
                <w:i/>
                <w:iCs/>
                <w:color w:val="000000" w:themeColor="text1"/>
                <w:kern w:val="24"/>
              </w:rPr>
              <w:t xml:space="preserve"> of marketing (price promotion, product and place), identifying target markets and tying target markets to the 4P’s. </w:t>
            </w:r>
          </w:p>
          <w:p w14:paraId="70F15A33" w14:textId="77777777" w:rsidR="009A7E10" w:rsidRPr="00487A48" w:rsidRDefault="009A7E10" w:rsidP="000E2277">
            <w:pPr>
              <w:rPr>
                <w:rFonts w:asciiTheme="majorHAnsi" w:hAnsiTheme="majorHAnsi"/>
                <w:i/>
              </w:rPr>
            </w:pPr>
          </w:p>
        </w:tc>
        <w:tc>
          <w:tcPr>
            <w:tcW w:w="1530" w:type="dxa"/>
          </w:tcPr>
          <w:p w14:paraId="761E5C45" w14:textId="77777777" w:rsidR="009A7E10" w:rsidRPr="00C50478" w:rsidRDefault="009A7E10" w:rsidP="000E2277">
            <w:pPr>
              <w:rPr>
                <w:rFonts w:asciiTheme="majorHAnsi" w:hAnsiTheme="majorHAnsi"/>
                <w:i/>
              </w:rPr>
            </w:pPr>
            <w:r>
              <w:rPr>
                <w:rFonts w:asciiTheme="majorHAnsi" w:hAnsiTheme="majorHAnsi"/>
                <w:i/>
              </w:rPr>
              <w:t>MKT 220 – Basic Marketing Concepts (I)</w:t>
            </w:r>
          </w:p>
        </w:tc>
        <w:tc>
          <w:tcPr>
            <w:tcW w:w="1530" w:type="dxa"/>
          </w:tcPr>
          <w:p w14:paraId="05C6CC1D" w14:textId="77777777" w:rsidR="009A7E10" w:rsidRPr="00C760B5" w:rsidRDefault="009A7E10" w:rsidP="000E2277">
            <w:pPr>
              <w:ind w:right="-259"/>
              <w:rPr>
                <w:rFonts w:asciiTheme="majorHAnsi" w:hAnsiTheme="majorHAnsi"/>
                <w:i/>
                <w:color w:val="A6A6A6" w:themeColor="background1" w:themeShade="A6"/>
              </w:rPr>
            </w:pPr>
            <w:r>
              <w:rPr>
                <w:rFonts w:asciiTheme="majorHAnsi" w:hAnsiTheme="majorHAnsi"/>
                <w:i/>
              </w:rPr>
              <w:t xml:space="preserve">MKT 422-Marketing </w:t>
            </w:r>
            <w:proofErr w:type="spellStart"/>
            <w:r>
              <w:rPr>
                <w:rFonts w:asciiTheme="majorHAnsi" w:hAnsiTheme="majorHAnsi"/>
                <w:i/>
              </w:rPr>
              <w:t>Mgmt</w:t>
            </w:r>
            <w:proofErr w:type="spellEnd"/>
            <w:r>
              <w:rPr>
                <w:rFonts w:asciiTheme="majorHAnsi" w:hAnsiTheme="majorHAnsi"/>
                <w:i/>
              </w:rPr>
              <w:t xml:space="preserve"> (D, M)</w:t>
            </w:r>
          </w:p>
        </w:tc>
        <w:tc>
          <w:tcPr>
            <w:tcW w:w="1530" w:type="dxa"/>
          </w:tcPr>
          <w:p w14:paraId="3691308E" w14:textId="77777777" w:rsidR="009A7E10" w:rsidRPr="00C760B5" w:rsidRDefault="009A7E10" w:rsidP="000E2277">
            <w:pPr>
              <w:rPr>
                <w:rFonts w:asciiTheme="majorHAnsi" w:hAnsiTheme="majorHAnsi"/>
                <w:i/>
                <w:color w:val="A6A6A6" w:themeColor="background1" w:themeShade="A6"/>
              </w:rPr>
            </w:pPr>
          </w:p>
        </w:tc>
        <w:tc>
          <w:tcPr>
            <w:tcW w:w="1440" w:type="dxa"/>
          </w:tcPr>
          <w:p w14:paraId="7B007E04" w14:textId="77777777" w:rsidR="009A7E10" w:rsidRPr="00C760B5" w:rsidRDefault="009A7E10" w:rsidP="000E2277">
            <w:pPr>
              <w:rPr>
                <w:rFonts w:asciiTheme="majorHAnsi" w:hAnsiTheme="majorHAnsi"/>
                <w:i/>
                <w:color w:val="A6A6A6" w:themeColor="background1" w:themeShade="A6"/>
              </w:rPr>
            </w:pPr>
          </w:p>
        </w:tc>
        <w:tc>
          <w:tcPr>
            <w:tcW w:w="1350" w:type="dxa"/>
          </w:tcPr>
          <w:p w14:paraId="5CEF55C3" w14:textId="77777777" w:rsidR="009A7E10" w:rsidRPr="00C760B5" w:rsidRDefault="009A7E10" w:rsidP="000E2277">
            <w:pPr>
              <w:rPr>
                <w:rFonts w:asciiTheme="majorHAnsi" w:hAnsiTheme="majorHAnsi"/>
                <w:i/>
                <w:color w:val="A6A6A6" w:themeColor="background1" w:themeShade="A6"/>
              </w:rPr>
            </w:pPr>
          </w:p>
        </w:tc>
        <w:tc>
          <w:tcPr>
            <w:tcW w:w="1177" w:type="dxa"/>
          </w:tcPr>
          <w:p w14:paraId="64BA12D9" w14:textId="77777777" w:rsidR="009A7E10" w:rsidRPr="00C760B5" w:rsidRDefault="009A7E10" w:rsidP="000E2277">
            <w:pPr>
              <w:rPr>
                <w:rFonts w:asciiTheme="majorHAnsi" w:hAnsiTheme="majorHAnsi"/>
                <w:i/>
                <w:color w:val="A6A6A6" w:themeColor="background1" w:themeShade="A6"/>
              </w:rPr>
            </w:pPr>
          </w:p>
        </w:tc>
      </w:tr>
      <w:tr w:rsidR="009A7E10" w:rsidRPr="00487A48" w14:paraId="5441350D" w14:textId="77777777" w:rsidTr="000E2277">
        <w:trPr>
          <w:trHeight w:val="921"/>
        </w:trPr>
        <w:tc>
          <w:tcPr>
            <w:tcW w:w="1710" w:type="dxa"/>
          </w:tcPr>
          <w:p w14:paraId="1BFA6902" w14:textId="77777777" w:rsidR="009A7E10" w:rsidRDefault="009A7E10" w:rsidP="000E2277">
            <w:pPr>
              <w:rPr>
                <w:rFonts w:asciiTheme="majorHAnsi" w:hAnsiTheme="majorHAnsi"/>
                <w:i/>
              </w:rPr>
            </w:pPr>
            <w:r w:rsidRPr="00487A48">
              <w:rPr>
                <w:rFonts w:asciiTheme="majorHAnsi" w:hAnsiTheme="majorHAnsi"/>
                <w:i/>
              </w:rPr>
              <w:t xml:space="preserve">PLO 2: </w:t>
            </w:r>
          </w:p>
          <w:p w14:paraId="709B4259" w14:textId="77777777" w:rsidR="009A7E10" w:rsidRDefault="009A7E10" w:rsidP="000E2277">
            <w:pPr>
              <w:ind w:right="-205"/>
              <w:rPr>
                <w:rFonts w:cs="Calibri"/>
                <w:i/>
              </w:rPr>
            </w:pPr>
            <w:r>
              <w:rPr>
                <w:rFonts w:cs="Calibri"/>
                <w:i/>
              </w:rPr>
              <w:t xml:space="preserve">Students will </w:t>
            </w:r>
            <w:proofErr w:type="gramStart"/>
            <w:r>
              <w:rPr>
                <w:rFonts w:cs="Calibri"/>
                <w:i/>
              </w:rPr>
              <w:t>demonstrate</w:t>
            </w:r>
            <w:proofErr w:type="gramEnd"/>
          </w:p>
          <w:p w14:paraId="0F4D3B42" w14:textId="77777777" w:rsidR="009A7E10" w:rsidRDefault="009A7E10" w:rsidP="000E2277">
            <w:pPr>
              <w:ind w:right="-205"/>
              <w:rPr>
                <w:rFonts w:cs="Calibri"/>
                <w:i/>
              </w:rPr>
            </w:pPr>
            <w:r>
              <w:rPr>
                <w:rFonts w:cs="Calibri"/>
                <w:i/>
              </w:rPr>
              <w:t xml:space="preserve">the ability to </w:t>
            </w:r>
            <w:proofErr w:type="gramStart"/>
            <w:r>
              <w:rPr>
                <w:rFonts w:cs="Calibri"/>
                <w:i/>
              </w:rPr>
              <w:t>communicate</w:t>
            </w:r>
            <w:proofErr w:type="gramEnd"/>
          </w:p>
          <w:p w14:paraId="20E70E3F" w14:textId="77777777" w:rsidR="009A7E10" w:rsidRDefault="009A7E10" w:rsidP="000E2277">
            <w:pPr>
              <w:ind w:right="-205"/>
              <w:rPr>
                <w:rFonts w:cs="Calibri"/>
                <w:i/>
              </w:rPr>
            </w:pPr>
            <w:r>
              <w:rPr>
                <w:rFonts w:cs="Calibri"/>
                <w:i/>
              </w:rPr>
              <w:t>marketing concepts effectively</w:t>
            </w:r>
          </w:p>
          <w:p w14:paraId="5B1A545C" w14:textId="77777777" w:rsidR="009A7E10" w:rsidRDefault="009A7E10" w:rsidP="000E2277">
            <w:pPr>
              <w:rPr>
                <w:rFonts w:asciiTheme="majorHAnsi" w:hAnsiTheme="majorHAnsi"/>
                <w:i/>
              </w:rPr>
            </w:pPr>
            <w:r>
              <w:rPr>
                <w:rFonts w:cs="Calibri"/>
                <w:i/>
              </w:rPr>
              <w:t>in a written format.</w:t>
            </w:r>
          </w:p>
          <w:p w14:paraId="1C234695" w14:textId="77777777" w:rsidR="009A7E10" w:rsidRDefault="009A7E10" w:rsidP="000E2277">
            <w:pPr>
              <w:rPr>
                <w:rFonts w:asciiTheme="majorHAnsi" w:hAnsiTheme="majorHAnsi"/>
                <w:i/>
              </w:rPr>
            </w:pPr>
          </w:p>
          <w:p w14:paraId="105790F5" w14:textId="77777777" w:rsidR="009A7E10" w:rsidRPr="00487A48" w:rsidRDefault="009A7E10" w:rsidP="000E2277">
            <w:pPr>
              <w:rPr>
                <w:rFonts w:asciiTheme="majorHAnsi" w:hAnsiTheme="majorHAnsi"/>
                <w:i/>
              </w:rPr>
            </w:pPr>
          </w:p>
        </w:tc>
        <w:tc>
          <w:tcPr>
            <w:tcW w:w="1530" w:type="dxa"/>
          </w:tcPr>
          <w:p w14:paraId="0A60BDC8" w14:textId="77777777" w:rsidR="009A7E10" w:rsidRPr="006A51E0" w:rsidRDefault="009A7E10" w:rsidP="000E2277">
            <w:pPr>
              <w:rPr>
                <w:rFonts w:asciiTheme="majorHAnsi" w:hAnsiTheme="majorHAnsi"/>
              </w:rPr>
            </w:pPr>
          </w:p>
        </w:tc>
        <w:tc>
          <w:tcPr>
            <w:tcW w:w="1530" w:type="dxa"/>
          </w:tcPr>
          <w:p w14:paraId="3C5D4CAA" w14:textId="77777777" w:rsidR="009A7E10" w:rsidRPr="00487A48" w:rsidRDefault="009A7E10" w:rsidP="000E2277">
            <w:pPr>
              <w:rPr>
                <w:rFonts w:asciiTheme="majorHAnsi" w:hAnsiTheme="majorHAnsi"/>
                <w:i/>
              </w:rPr>
            </w:pPr>
            <w:r>
              <w:rPr>
                <w:rFonts w:asciiTheme="majorHAnsi" w:hAnsiTheme="majorHAnsi"/>
                <w:i/>
              </w:rPr>
              <w:t xml:space="preserve">MKT 422 Marketing </w:t>
            </w:r>
            <w:proofErr w:type="spellStart"/>
            <w:r>
              <w:rPr>
                <w:rFonts w:asciiTheme="majorHAnsi" w:hAnsiTheme="majorHAnsi"/>
                <w:i/>
              </w:rPr>
              <w:t>Mgmt</w:t>
            </w:r>
            <w:proofErr w:type="spellEnd"/>
            <w:r>
              <w:rPr>
                <w:rFonts w:asciiTheme="majorHAnsi" w:hAnsiTheme="majorHAnsi"/>
                <w:i/>
              </w:rPr>
              <w:t xml:space="preserve"> (D,M)</w:t>
            </w:r>
          </w:p>
        </w:tc>
        <w:tc>
          <w:tcPr>
            <w:tcW w:w="1530" w:type="dxa"/>
          </w:tcPr>
          <w:p w14:paraId="6252F9A3" w14:textId="77777777" w:rsidR="009A7E10" w:rsidRPr="00487A48" w:rsidRDefault="009A7E10" w:rsidP="000E2277">
            <w:pPr>
              <w:rPr>
                <w:rFonts w:asciiTheme="majorHAnsi" w:hAnsiTheme="majorHAnsi"/>
                <w:i/>
              </w:rPr>
            </w:pPr>
          </w:p>
        </w:tc>
        <w:tc>
          <w:tcPr>
            <w:tcW w:w="1440" w:type="dxa"/>
          </w:tcPr>
          <w:p w14:paraId="243FC0ED" w14:textId="77777777" w:rsidR="009A7E10" w:rsidRPr="00487A48" w:rsidRDefault="009A7E10" w:rsidP="000E2277">
            <w:pPr>
              <w:rPr>
                <w:rFonts w:asciiTheme="majorHAnsi" w:hAnsiTheme="majorHAnsi"/>
                <w:i/>
              </w:rPr>
            </w:pPr>
          </w:p>
        </w:tc>
        <w:tc>
          <w:tcPr>
            <w:tcW w:w="1350" w:type="dxa"/>
          </w:tcPr>
          <w:p w14:paraId="3CD90E5A" w14:textId="77777777" w:rsidR="009A7E10" w:rsidRPr="00487A48" w:rsidRDefault="009A7E10" w:rsidP="000E2277">
            <w:pPr>
              <w:rPr>
                <w:rFonts w:asciiTheme="majorHAnsi" w:hAnsiTheme="majorHAnsi"/>
                <w:i/>
              </w:rPr>
            </w:pPr>
          </w:p>
        </w:tc>
        <w:tc>
          <w:tcPr>
            <w:tcW w:w="1177" w:type="dxa"/>
          </w:tcPr>
          <w:p w14:paraId="6E086CC2" w14:textId="77777777" w:rsidR="009A7E10" w:rsidRPr="00487A48" w:rsidRDefault="009A7E10" w:rsidP="000E2277">
            <w:pPr>
              <w:rPr>
                <w:rFonts w:asciiTheme="majorHAnsi" w:hAnsiTheme="majorHAnsi"/>
                <w:i/>
              </w:rPr>
            </w:pPr>
          </w:p>
        </w:tc>
      </w:tr>
      <w:tr w:rsidR="009A7E10" w:rsidRPr="00487A48" w14:paraId="57D38177" w14:textId="77777777" w:rsidTr="000E2277">
        <w:trPr>
          <w:trHeight w:val="938"/>
        </w:trPr>
        <w:tc>
          <w:tcPr>
            <w:tcW w:w="1710" w:type="dxa"/>
          </w:tcPr>
          <w:p w14:paraId="649D272F" w14:textId="77777777" w:rsidR="009A7E10" w:rsidRDefault="009A7E10" w:rsidP="000E2277">
            <w:pPr>
              <w:rPr>
                <w:rFonts w:asciiTheme="majorHAnsi" w:hAnsiTheme="majorHAnsi"/>
                <w:i/>
              </w:rPr>
            </w:pPr>
            <w:r>
              <w:rPr>
                <w:rFonts w:asciiTheme="majorHAnsi" w:hAnsiTheme="majorHAnsi"/>
                <w:i/>
              </w:rPr>
              <w:t>PLO 3:</w:t>
            </w:r>
          </w:p>
          <w:p w14:paraId="7BF532C0" w14:textId="77777777" w:rsidR="009A7E10" w:rsidRDefault="009A7E10" w:rsidP="000E2277">
            <w:pPr>
              <w:rPr>
                <w:rFonts w:asciiTheme="majorHAnsi" w:hAnsiTheme="majorHAnsi"/>
                <w:i/>
              </w:rPr>
            </w:pPr>
            <w:r>
              <w:rPr>
                <w:rFonts w:asciiTheme="majorHAnsi" w:hAnsiTheme="majorHAnsi"/>
                <w:i/>
              </w:rPr>
              <w:t xml:space="preserve">Students will demonstrate the ability to </w:t>
            </w:r>
            <w:r>
              <w:rPr>
                <w:rFonts w:asciiTheme="majorHAnsi" w:hAnsiTheme="majorHAnsi"/>
                <w:i/>
              </w:rPr>
              <w:lastRenderedPageBreak/>
              <w:t xml:space="preserve">communicate marketing concepts effectively in a verbal </w:t>
            </w:r>
            <w:proofErr w:type="gramStart"/>
            <w:r>
              <w:rPr>
                <w:rFonts w:asciiTheme="majorHAnsi" w:hAnsiTheme="majorHAnsi"/>
                <w:i/>
              </w:rPr>
              <w:t>format</w:t>
            </w:r>
            <w:proofErr w:type="gramEnd"/>
          </w:p>
          <w:p w14:paraId="08A8F98C" w14:textId="77777777" w:rsidR="009A7E10" w:rsidRPr="00487A48" w:rsidRDefault="009A7E10" w:rsidP="000E2277">
            <w:pPr>
              <w:rPr>
                <w:rFonts w:asciiTheme="majorHAnsi" w:hAnsiTheme="majorHAnsi"/>
                <w:i/>
              </w:rPr>
            </w:pPr>
          </w:p>
        </w:tc>
        <w:tc>
          <w:tcPr>
            <w:tcW w:w="1530" w:type="dxa"/>
          </w:tcPr>
          <w:p w14:paraId="557A24D5" w14:textId="32D8C4EA" w:rsidR="009A7E10" w:rsidRDefault="009A7E10" w:rsidP="000E2277">
            <w:pPr>
              <w:rPr>
                <w:rFonts w:asciiTheme="majorHAnsi" w:hAnsiTheme="majorHAnsi"/>
                <w:i/>
              </w:rPr>
            </w:pPr>
            <w:r>
              <w:rPr>
                <w:rFonts w:asciiTheme="majorHAnsi" w:hAnsiTheme="majorHAnsi"/>
                <w:i/>
              </w:rPr>
              <w:lastRenderedPageBreak/>
              <w:t xml:space="preserve">MKT </w:t>
            </w:r>
            <w:r w:rsidR="007350F8">
              <w:rPr>
                <w:rFonts w:asciiTheme="majorHAnsi" w:hAnsiTheme="majorHAnsi"/>
                <w:i/>
              </w:rPr>
              <w:t>4</w:t>
            </w:r>
            <w:r>
              <w:rPr>
                <w:rFonts w:asciiTheme="majorHAnsi" w:hAnsiTheme="majorHAnsi"/>
                <w:i/>
              </w:rPr>
              <w:t>25</w:t>
            </w:r>
          </w:p>
          <w:p w14:paraId="49E3E954" w14:textId="77777777" w:rsidR="009A7E10" w:rsidRPr="00487A48" w:rsidRDefault="009A7E10" w:rsidP="000E2277">
            <w:pPr>
              <w:rPr>
                <w:rFonts w:asciiTheme="majorHAnsi" w:hAnsiTheme="majorHAnsi"/>
                <w:i/>
              </w:rPr>
            </w:pPr>
            <w:r>
              <w:rPr>
                <w:rFonts w:asciiTheme="majorHAnsi" w:hAnsiTheme="majorHAnsi"/>
                <w:i/>
              </w:rPr>
              <w:t>Advanced Personal Selling (I,D)</w:t>
            </w:r>
          </w:p>
        </w:tc>
        <w:tc>
          <w:tcPr>
            <w:tcW w:w="1530" w:type="dxa"/>
          </w:tcPr>
          <w:p w14:paraId="477B0F36" w14:textId="77777777" w:rsidR="009A7E10" w:rsidRDefault="009A7E10" w:rsidP="000E2277">
            <w:pPr>
              <w:rPr>
                <w:rFonts w:asciiTheme="majorHAnsi" w:hAnsiTheme="majorHAnsi"/>
                <w:i/>
              </w:rPr>
            </w:pPr>
            <w:r>
              <w:rPr>
                <w:rFonts w:asciiTheme="majorHAnsi" w:hAnsiTheme="majorHAnsi"/>
                <w:i/>
              </w:rPr>
              <w:t>MKT 422</w:t>
            </w:r>
          </w:p>
          <w:p w14:paraId="57036056" w14:textId="77777777" w:rsidR="009A7E10" w:rsidRPr="00487A48" w:rsidRDefault="009A7E10" w:rsidP="000E2277">
            <w:pPr>
              <w:rPr>
                <w:rFonts w:asciiTheme="majorHAnsi" w:hAnsiTheme="majorHAnsi"/>
                <w:i/>
              </w:rPr>
            </w:pPr>
            <w:r>
              <w:rPr>
                <w:rFonts w:asciiTheme="majorHAnsi" w:hAnsiTheme="majorHAnsi"/>
                <w:i/>
              </w:rPr>
              <w:t xml:space="preserve">Marketing </w:t>
            </w:r>
            <w:proofErr w:type="spellStart"/>
            <w:r>
              <w:rPr>
                <w:rFonts w:asciiTheme="majorHAnsi" w:hAnsiTheme="majorHAnsi"/>
                <w:i/>
              </w:rPr>
              <w:t>Mgmt</w:t>
            </w:r>
            <w:proofErr w:type="spellEnd"/>
            <w:r>
              <w:rPr>
                <w:rFonts w:asciiTheme="majorHAnsi" w:hAnsiTheme="majorHAnsi"/>
                <w:i/>
              </w:rPr>
              <w:t xml:space="preserve"> (D,M)</w:t>
            </w:r>
          </w:p>
        </w:tc>
        <w:tc>
          <w:tcPr>
            <w:tcW w:w="1530" w:type="dxa"/>
          </w:tcPr>
          <w:p w14:paraId="3793954A" w14:textId="77777777" w:rsidR="009A7E10" w:rsidRPr="00487A48" w:rsidRDefault="009A7E10" w:rsidP="000E2277">
            <w:pPr>
              <w:rPr>
                <w:rFonts w:asciiTheme="majorHAnsi" w:hAnsiTheme="majorHAnsi"/>
                <w:i/>
              </w:rPr>
            </w:pPr>
          </w:p>
        </w:tc>
        <w:tc>
          <w:tcPr>
            <w:tcW w:w="1440" w:type="dxa"/>
          </w:tcPr>
          <w:p w14:paraId="33D30DC0" w14:textId="77777777" w:rsidR="009A7E10" w:rsidRPr="00487A48" w:rsidRDefault="009A7E10" w:rsidP="000E2277">
            <w:pPr>
              <w:rPr>
                <w:rFonts w:asciiTheme="majorHAnsi" w:hAnsiTheme="majorHAnsi"/>
                <w:i/>
              </w:rPr>
            </w:pPr>
          </w:p>
        </w:tc>
        <w:tc>
          <w:tcPr>
            <w:tcW w:w="1350" w:type="dxa"/>
          </w:tcPr>
          <w:p w14:paraId="42C35EBC" w14:textId="77777777" w:rsidR="009A7E10" w:rsidRPr="00487A48" w:rsidRDefault="009A7E10" w:rsidP="000E2277">
            <w:pPr>
              <w:rPr>
                <w:rFonts w:asciiTheme="majorHAnsi" w:hAnsiTheme="majorHAnsi"/>
                <w:i/>
              </w:rPr>
            </w:pPr>
          </w:p>
        </w:tc>
        <w:tc>
          <w:tcPr>
            <w:tcW w:w="1177" w:type="dxa"/>
          </w:tcPr>
          <w:p w14:paraId="5C161FEC" w14:textId="77777777" w:rsidR="009A7E10" w:rsidRPr="00487A48" w:rsidRDefault="009A7E10" w:rsidP="000E2277">
            <w:pPr>
              <w:rPr>
                <w:rFonts w:asciiTheme="majorHAnsi" w:hAnsiTheme="majorHAnsi"/>
                <w:i/>
              </w:rPr>
            </w:pPr>
          </w:p>
        </w:tc>
      </w:tr>
    </w:tbl>
    <w:p w14:paraId="681A9F2D" w14:textId="77777777" w:rsidR="009A7E10" w:rsidRPr="007400FE" w:rsidRDefault="009A7E10" w:rsidP="009A7E10">
      <w:pPr>
        <w:rPr>
          <w:i/>
        </w:rPr>
      </w:pPr>
      <w:r w:rsidRPr="00FC6657">
        <w:rPr>
          <w:i/>
        </w:rPr>
        <w:t xml:space="preserve">Place </w:t>
      </w:r>
      <w:proofErr w:type="gramStart"/>
      <w:r w:rsidRPr="00FC6657">
        <w:rPr>
          <w:i/>
        </w:rPr>
        <w:t>an</w:t>
      </w:r>
      <w:proofErr w:type="gramEnd"/>
      <w:r w:rsidRPr="00FC6657">
        <w:rPr>
          <w:i/>
        </w:rPr>
        <w:t xml:space="preserve"> I, D, or M in each cell above to indicate where the program content</w:t>
      </w:r>
      <w:r>
        <w:rPr>
          <w:i/>
        </w:rPr>
        <w:t xml:space="preserve"> related teach SLO is i</w:t>
      </w:r>
      <w:r w:rsidRPr="00FC6657">
        <w:rPr>
          <w:i/>
        </w:rPr>
        <w:t>ntroduced</w:t>
      </w:r>
      <w:r>
        <w:rPr>
          <w:i/>
        </w:rPr>
        <w:t xml:space="preserve"> (I), d</w:t>
      </w:r>
      <w:r w:rsidRPr="00FC6657">
        <w:rPr>
          <w:i/>
        </w:rPr>
        <w:t>eveloped</w:t>
      </w:r>
      <w:r>
        <w:rPr>
          <w:i/>
        </w:rPr>
        <w:t xml:space="preserve"> (D), and/or m</w:t>
      </w:r>
      <w:r w:rsidRPr="00FC6657">
        <w:rPr>
          <w:i/>
        </w:rPr>
        <w:t>astered</w:t>
      </w:r>
      <w:r>
        <w:rPr>
          <w:i/>
        </w:rPr>
        <w:t xml:space="preserve"> (M)</w:t>
      </w:r>
      <w:r w:rsidRPr="00FC6657">
        <w:rPr>
          <w:i/>
        </w:rPr>
        <w:t xml:space="preserve">. </w:t>
      </w:r>
      <w:r>
        <w:rPr>
          <w:i/>
        </w:rPr>
        <w:t>SLO content may be delivered in more than just six courses as indicated in the above table.</w:t>
      </w:r>
    </w:p>
    <w:p w14:paraId="696460D6" w14:textId="77777777" w:rsidR="009A7E10" w:rsidRDefault="009A7E10">
      <w:pPr>
        <w:rPr>
          <w:b/>
          <w:bCs/>
          <w:color w:val="FF0000"/>
        </w:rPr>
      </w:pPr>
    </w:p>
    <w:p w14:paraId="57517CDC" w14:textId="77777777" w:rsidR="009A7E10" w:rsidRDefault="009A7E10">
      <w:pPr>
        <w:rPr>
          <w:b/>
          <w:bCs/>
          <w:color w:val="FF0000"/>
        </w:rPr>
      </w:pPr>
    </w:p>
    <w:p w14:paraId="04D9A251" w14:textId="77777777" w:rsidR="009A7E10" w:rsidRDefault="009A7E10">
      <w:pPr>
        <w:rPr>
          <w:b/>
          <w:bCs/>
          <w:color w:val="FF0000"/>
        </w:rPr>
      </w:pPr>
    </w:p>
    <w:p w14:paraId="7ABE733E" w14:textId="77777777" w:rsidR="009A7E10" w:rsidRDefault="009A7E10">
      <w:pPr>
        <w:rPr>
          <w:b/>
          <w:bCs/>
          <w:color w:val="FF0000"/>
        </w:rPr>
      </w:pPr>
    </w:p>
    <w:p w14:paraId="0A7E895F" w14:textId="77777777" w:rsidR="009A7E10" w:rsidRDefault="009A7E10">
      <w:pPr>
        <w:rPr>
          <w:b/>
          <w:bCs/>
          <w:color w:val="FF0000"/>
        </w:rPr>
      </w:pPr>
    </w:p>
    <w:p w14:paraId="51A0EED7" w14:textId="77777777" w:rsidR="009A7E10" w:rsidRDefault="009A7E10">
      <w:pPr>
        <w:rPr>
          <w:b/>
          <w:bCs/>
          <w:color w:val="FF0000"/>
        </w:rPr>
      </w:pPr>
    </w:p>
    <w:p w14:paraId="27F8749E" w14:textId="77777777" w:rsidR="009A7E10" w:rsidRDefault="009A7E10">
      <w:pPr>
        <w:rPr>
          <w:b/>
          <w:bCs/>
          <w:color w:val="FF0000"/>
        </w:rPr>
      </w:pPr>
    </w:p>
    <w:p w14:paraId="3C087845" w14:textId="77777777" w:rsidR="009A7E10" w:rsidRDefault="009A7E10">
      <w:pPr>
        <w:rPr>
          <w:b/>
          <w:bCs/>
          <w:color w:val="FF0000"/>
        </w:rPr>
      </w:pPr>
    </w:p>
    <w:p w14:paraId="4BA76FB2" w14:textId="77777777" w:rsidR="009A7E10" w:rsidRDefault="009A7E10">
      <w:pPr>
        <w:rPr>
          <w:b/>
          <w:bCs/>
          <w:color w:val="FF0000"/>
        </w:rPr>
      </w:pPr>
    </w:p>
    <w:p w14:paraId="2E18F563" w14:textId="77777777" w:rsidR="009A7E10" w:rsidRDefault="009A7E10">
      <w:pPr>
        <w:rPr>
          <w:b/>
          <w:bCs/>
          <w:color w:val="FF0000"/>
        </w:rPr>
      </w:pPr>
    </w:p>
    <w:p w14:paraId="75A88ECE" w14:textId="77777777" w:rsidR="009A7E10" w:rsidRDefault="009A7E10">
      <w:pPr>
        <w:rPr>
          <w:b/>
          <w:bCs/>
          <w:color w:val="FF0000"/>
        </w:rPr>
      </w:pPr>
    </w:p>
    <w:p w14:paraId="3E15771C" w14:textId="77777777" w:rsidR="009A7E10" w:rsidRDefault="009A7E10">
      <w:pPr>
        <w:rPr>
          <w:b/>
          <w:bCs/>
          <w:color w:val="FF0000"/>
        </w:rPr>
      </w:pPr>
    </w:p>
    <w:p w14:paraId="56E1C519" w14:textId="77777777" w:rsidR="009A7E10" w:rsidRDefault="009A7E10">
      <w:pPr>
        <w:rPr>
          <w:b/>
          <w:bCs/>
          <w:color w:val="FF0000"/>
        </w:rPr>
      </w:pPr>
    </w:p>
    <w:p w14:paraId="4B954534" w14:textId="77777777" w:rsidR="009A7E10" w:rsidRDefault="009A7E10">
      <w:pPr>
        <w:rPr>
          <w:b/>
          <w:bCs/>
          <w:color w:val="FF0000"/>
        </w:rPr>
      </w:pPr>
    </w:p>
    <w:p w14:paraId="07DFC739" w14:textId="77777777" w:rsidR="009A7E10" w:rsidRDefault="009A7E10">
      <w:pPr>
        <w:rPr>
          <w:b/>
          <w:bCs/>
          <w:color w:val="FF0000"/>
        </w:rPr>
      </w:pPr>
    </w:p>
    <w:p w14:paraId="77587956" w14:textId="77777777" w:rsidR="009A7E10" w:rsidRDefault="009A7E10">
      <w:pPr>
        <w:rPr>
          <w:b/>
          <w:bCs/>
          <w:color w:val="FF0000"/>
        </w:rPr>
      </w:pPr>
    </w:p>
    <w:p w14:paraId="180BFEDA" w14:textId="77777777" w:rsidR="009A7E10" w:rsidRDefault="009A7E10">
      <w:pPr>
        <w:rPr>
          <w:b/>
          <w:bCs/>
          <w:color w:val="FF0000"/>
        </w:rPr>
      </w:pPr>
    </w:p>
    <w:p w14:paraId="74B14A37" w14:textId="77777777" w:rsidR="009A7E10" w:rsidRDefault="009A7E10">
      <w:pPr>
        <w:rPr>
          <w:b/>
          <w:bCs/>
          <w:color w:val="FF0000"/>
        </w:rPr>
      </w:pPr>
    </w:p>
    <w:p w14:paraId="4E3F8600" w14:textId="77777777" w:rsidR="009A7E10" w:rsidRDefault="009A7E10">
      <w:pPr>
        <w:rPr>
          <w:b/>
          <w:bCs/>
          <w:color w:val="FF0000"/>
        </w:rPr>
      </w:pPr>
    </w:p>
    <w:p w14:paraId="2854A3D6" w14:textId="77777777" w:rsidR="009A7E10" w:rsidRDefault="009A7E10">
      <w:pPr>
        <w:rPr>
          <w:b/>
          <w:bCs/>
          <w:color w:val="FF0000"/>
        </w:rPr>
      </w:pPr>
    </w:p>
    <w:p w14:paraId="68A8C53B" w14:textId="77777777" w:rsidR="009A7E10" w:rsidRDefault="009A7E10">
      <w:pPr>
        <w:rPr>
          <w:b/>
          <w:bCs/>
          <w:color w:val="FF0000"/>
        </w:rPr>
      </w:pPr>
    </w:p>
    <w:p w14:paraId="6E1227FE" w14:textId="77777777" w:rsidR="009A7E10" w:rsidRDefault="009A7E10">
      <w:pPr>
        <w:rPr>
          <w:b/>
          <w:bCs/>
          <w:color w:val="FF0000"/>
        </w:rPr>
      </w:pPr>
    </w:p>
    <w:p w14:paraId="7A266AF2" w14:textId="77777777" w:rsidR="009A7E10" w:rsidRDefault="009A7E10">
      <w:pPr>
        <w:rPr>
          <w:b/>
          <w:bCs/>
          <w:color w:val="FF0000"/>
        </w:rPr>
      </w:pPr>
    </w:p>
    <w:p w14:paraId="284909C0" w14:textId="77777777" w:rsidR="009A7E10" w:rsidRDefault="009A7E10">
      <w:pPr>
        <w:rPr>
          <w:b/>
          <w:bCs/>
          <w:color w:val="FF0000"/>
        </w:rPr>
      </w:pPr>
    </w:p>
    <w:p w14:paraId="6915FAD4" w14:textId="77777777" w:rsidR="009A7E10" w:rsidRDefault="009A7E10">
      <w:pPr>
        <w:rPr>
          <w:b/>
          <w:bCs/>
          <w:color w:val="FF0000"/>
        </w:rPr>
      </w:pPr>
    </w:p>
    <w:p w14:paraId="60927AB7" w14:textId="77777777" w:rsidR="009A7E10" w:rsidRDefault="009A7E10">
      <w:pPr>
        <w:rPr>
          <w:b/>
          <w:bCs/>
          <w:color w:val="FF0000"/>
        </w:rPr>
      </w:pPr>
    </w:p>
    <w:p w14:paraId="7074707C" w14:textId="77777777" w:rsidR="009A7E10" w:rsidRDefault="009A7E10">
      <w:pPr>
        <w:rPr>
          <w:b/>
          <w:bCs/>
          <w:color w:val="FF0000"/>
        </w:rPr>
      </w:pPr>
    </w:p>
    <w:p w14:paraId="750659CF" w14:textId="77777777" w:rsidR="009A7E10" w:rsidRDefault="009A7E10">
      <w:pPr>
        <w:rPr>
          <w:b/>
          <w:bCs/>
          <w:color w:val="FF0000"/>
        </w:rPr>
      </w:pPr>
    </w:p>
    <w:p w14:paraId="7935EDDB" w14:textId="77777777" w:rsidR="009A7E10" w:rsidRDefault="009A7E10">
      <w:pPr>
        <w:rPr>
          <w:b/>
          <w:bCs/>
          <w:color w:val="FF0000"/>
        </w:rPr>
      </w:pPr>
    </w:p>
    <w:p w14:paraId="176F9DCB" w14:textId="77777777" w:rsidR="009A7E10" w:rsidRDefault="009A7E10">
      <w:pPr>
        <w:rPr>
          <w:b/>
          <w:bCs/>
          <w:color w:val="FF0000"/>
        </w:rPr>
      </w:pPr>
    </w:p>
    <w:p w14:paraId="2E977F20" w14:textId="77777777" w:rsidR="009A7E10" w:rsidRDefault="009A7E10" w:rsidP="009A7E10">
      <w:pPr>
        <w:rPr>
          <w:b/>
        </w:rPr>
      </w:pPr>
      <w:r>
        <w:rPr>
          <w:b/>
        </w:rPr>
        <w:t>Written Business Communication Rubric</w:t>
      </w:r>
    </w:p>
    <w:p w14:paraId="04F4C22D" w14:textId="77777777" w:rsidR="009A7E10" w:rsidRPr="00C1261A" w:rsidRDefault="009A7E10" w:rsidP="009A7E10">
      <w:pPr>
        <w:rPr>
          <w:b/>
        </w:rPr>
      </w:pPr>
    </w:p>
    <w:tbl>
      <w:tblPr>
        <w:tblStyle w:val="TableGrid"/>
        <w:tblW w:w="0" w:type="auto"/>
        <w:tblLook w:val="04A0" w:firstRow="1" w:lastRow="0" w:firstColumn="1" w:lastColumn="0" w:noHBand="0" w:noVBand="1"/>
      </w:tblPr>
      <w:tblGrid>
        <w:gridCol w:w="1412"/>
        <w:gridCol w:w="3825"/>
        <w:gridCol w:w="521"/>
        <w:gridCol w:w="3717"/>
        <w:gridCol w:w="448"/>
        <w:gridCol w:w="3610"/>
        <w:gridCol w:w="857"/>
      </w:tblGrid>
      <w:tr w:rsidR="009A7E10" w14:paraId="24F82C96" w14:textId="77777777" w:rsidTr="000E2277">
        <w:tc>
          <w:tcPr>
            <w:tcW w:w="1421" w:type="dxa"/>
          </w:tcPr>
          <w:p w14:paraId="3CC9D9C4" w14:textId="77777777" w:rsidR="009A7E10" w:rsidRPr="005B236A" w:rsidRDefault="009A7E10" w:rsidP="000E2277">
            <w:pPr>
              <w:rPr>
                <w:b/>
                <w:sz w:val="28"/>
                <w:szCs w:val="28"/>
              </w:rPr>
            </w:pPr>
            <w:r w:rsidRPr="005B236A">
              <w:rPr>
                <w:b/>
                <w:sz w:val="28"/>
                <w:szCs w:val="28"/>
              </w:rPr>
              <w:t xml:space="preserve">Rating </w:t>
            </w:r>
          </w:p>
          <w:p w14:paraId="26B40E7E" w14:textId="77777777" w:rsidR="009A7E10" w:rsidRDefault="009A7E10" w:rsidP="000E2277">
            <w:r w:rsidRPr="005B236A">
              <w:rPr>
                <w:b/>
                <w:sz w:val="28"/>
                <w:szCs w:val="28"/>
              </w:rPr>
              <w:t>Criteria</w:t>
            </w:r>
          </w:p>
        </w:tc>
        <w:tc>
          <w:tcPr>
            <w:tcW w:w="3907" w:type="dxa"/>
          </w:tcPr>
          <w:p w14:paraId="649CCCE4" w14:textId="77777777" w:rsidR="009A7E10" w:rsidRDefault="009A7E10" w:rsidP="000E2277">
            <w:pPr>
              <w:jc w:val="center"/>
            </w:pPr>
            <w:r>
              <w:t>5</w:t>
            </w:r>
          </w:p>
          <w:p w14:paraId="6E6D2DDA" w14:textId="77777777" w:rsidR="009A7E10" w:rsidRPr="00C4412B" w:rsidRDefault="009A7E10" w:rsidP="000E2277">
            <w:pPr>
              <w:jc w:val="center"/>
              <w:rPr>
                <w:b/>
                <w:sz w:val="28"/>
                <w:szCs w:val="28"/>
              </w:rPr>
            </w:pPr>
            <w:r>
              <w:rPr>
                <w:b/>
                <w:sz w:val="28"/>
                <w:szCs w:val="28"/>
              </w:rPr>
              <w:t>ADMIRABLE</w:t>
            </w:r>
          </w:p>
        </w:tc>
        <w:tc>
          <w:tcPr>
            <w:tcW w:w="528" w:type="dxa"/>
          </w:tcPr>
          <w:p w14:paraId="6D84FB07" w14:textId="77777777" w:rsidR="009A7E10" w:rsidRDefault="009A7E10" w:rsidP="000E2277">
            <w:pPr>
              <w:jc w:val="center"/>
            </w:pPr>
            <w:r>
              <w:t>4</w:t>
            </w:r>
          </w:p>
        </w:tc>
        <w:tc>
          <w:tcPr>
            <w:tcW w:w="3792" w:type="dxa"/>
          </w:tcPr>
          <w:p w14:paraId="219F3F0B" w14:textId="77777777" w:rsidR="009A7E10" w:rsidRDefault="009A7E10" w:rsidP="000E2277">
            <w:pPr>
              <w:jc w:val="center"/>
            </w:pPr>
            <w:r>
              <w:t>3</w:t>
            </w:r>
          </w:p>
          <w:p w14:paraId="75425A71" w14:textId="77777777" w:rsidR="009A7E10" w:rsidRDefault="009A7E10" w:rsidP="000E2277">
            <w:pPr>
              <w:jc w:val="center"/>
            </w:pPr>
            <w:r w:rsidRPr="00C4412B">
              <w:rPr>
                <w:b/>
                <w:sz w:val="28"/>
                <w:szCs w:val="28"/>
              </w:rPr>
              <w:t>ACCEPTABLE</w:t>
            </w:r>
          </w:p>
        </w:tc>
        <w:tc>
          <w:tcPr>
            <w:tcW w:w="452" w:type="dxa"/>
          </w:tcPr>
          <w:p w14:paraId="0D948BE7" w14:textId="77777777" w:rsidR="009A7E10" w:rsidRDefault="009A7E10" w:rsidP="000E2277">
            <w:pPr>
              <w:jc w:val="center"/>
            </w:pPr>
            <w:r>
              <w:t>2</w:t>
            </w:r>
          </w:p>
        </w:tc>
        <w:tc>
          <w:tcPr>
            <w:tcW w:w="3659" w:type="dxa"/>
          </w:tcPr>
          <w:p w14:paraId="16C7D14C" w14:textId="77777777" w:rsidR="009A7E10" w:rsidRDefault="009A7E10" w:rsidP="000E2277">
            <w:pPr>
              <w:jc w:val="center"/>
            </w:pPr>
            <w:r>
              <w:t>1</w:t>
            </w:r>
          </w:p>
          <w:p w14:paraId="0AB502D1" w14:textId="77777777" w:rsidR="009A7E10" w:rsidRDefault="009A7E10" w:rsidP="000E2277">
            <w:pPr>
              <w:jc w:val="center"/>
            </w:pPr>
            <w:r w:rsidRPr="00C4412B">
              <w:rPr>
                <w:b/>
                <w:sz w:val="28"/>
                <w:szCs w:val="28"/>
              </w:rPr>
              <w:t>AMATEUR</w:t>
            </w:r>
          </w:p>
        </w:tc>
        <w:tc>
          <w:tcPr>
            <w:tcW w:w="857" w:type="dxa"/>
          </w:tcPr>
          <w:p w14:paraId="5D39B3DC" w14:textId="77777777" w:rsidR="009A7E10" w:rsidRDefault="009A7E10" w:rsidP="000E2277">
            <w:pPr>
              <w:jc w:val="center"/>
            </w:pPr>
          </w:p>
          <w:p w14:paraId="09B5F802" w14:textId="77777777" w:rsidR="009A7E10" w:rsidRPr="00354E45" w:rsidRDefault="009A7E10" w:rsidP="000E2277">
            <w:pPr>
              <w:jc w:val="center"/>
              <w:rPr>
                <w:b/>
              </w:rPr>
            </w:pPr>
            <w:r w:rsidRPr="00354E45">
              <w:rPr>
                <w:b/>
                <w:sz w:val="28"/>
                <w:szCs w:val="28"/>
              </w:rPr>
              <w:t>Score</w:t>
            </w:r>
          </w:p>
        </w:tc>
      </w:tr>
      <w:tr w:rsidR="009A7E10" w14:paraId="1B460624" w14:textId="77777777" w:rsidTr="000E2277">
        <w:tc>
          <w:tcPr>
            <w:tcW w:w="1421" w:type="dxa"/>
          </w:tcPr>
          <w:p w14:paraId="5FD33162" w14:textId="77777777" w:rsidR="009A7E10" w:rsidRDefault="009A7E10" w:rsidP="000E2277">
            <w:r>
              <w:t>Content</w:t>
            </w:r>
          </w:p>
        </w:tc>
        <w:tc>
          <w:tcPr>
            <w:tcW w:w="3907" w:type="dxa"/>
          </w:tcPr>
          <w:p w14:paraId="441A73F6" w14:textId="77777777" w:rsidR="009A7E10" w:rsidRPr="00A13F6F" w:rsidRDefault="009A7E10" w:rsidP="000E2277">
            <w:pPr>
              <w:rPr>
                <w:sz w:val="20"/>
                <w:szCs w:val="20"/>
              </w:rPr>
            </w:pPr>
            <w:r>
              <w:rPr>
                <w:sz w:val="20"/>
                <w:szCs w:val="20"/>
              </w:rPr>
              <w:t>Writer</w:t>
            </w:r>
            <w:r w:rsidRPr="00A13F6F">
              <w:rPr>
                <w:sz w:val="20"/>
                <w:szCs w:val="20"/>
              </w:rPr>
              <w:t xml:space="preserve"> uses support</w:t>
            </w:r>
            <w:r>
              <w:rPr>
                <w:sz w:val="20"/>
                <w:szCs w:val="20"/>
              </w:rPr>
              <w:t>ing materials linked to thesis and utilizes appropriate, relevant details to support main idea. The purpose of the document is clear and interesting. Writer</w:t>
            </w:r>
            <w:r w:rsidRPr="00A13F6F">
              <w:rPr>
                <w:sz w:val="20"/>
                <w:szCs w:val="20"/>
              </w:rPr>
              <w:t xml:space="preserve"> provides </w:t>
            </w:r>
            <w:r>
              <w:rPr>
                <w:sz w:val="20"/>
                <w:szCs w:val="20"/>
              </w:rPr>
              <w:t>excellent</w:t>
            </w:r>
            <w:r w:rsidRPr="00A13F6F">
              <w:rPr>
                <w:sz w:val="20"/>
                <w:szCs w:val="20"/>
              </w:rPr>
              <w:t xml:space="preserve"> explanation of key concepts and theories, facts </w:t>
            </w:r>
            <w:r>
              <w:rPr>
                <w:sz w:val="20"/>
                <w:szCs w:val="20"/>
              </w:rPr>
              <w:t>are</w:t>
            </w:r>
            <w:r w:rsidRPr="00A13F6F">
              <w:rPr>
                <w:sz w:val="20"/>
                <w:szCs w:val="20"/>
              </w:rPr>
              <w:t xml:space="preserve"> pr</w:t>
            </w:r>
            <w:r>
              <w:rPr>
                <w:sz w:val="20"/>
                <w:szCs w:val="20"/>
              </w:rPr>
              <w:t>ecise and explicit, and the document preserves goodwill for the reader.</w:t>
            </w:r>
          </w:p>
        </w:tc>
        <w:tc>
          <w:tcPr>
            <w:tcW w:w="528" w:type="dxa"/>
          </w:tcPr>
          <w:p w14:paraId="45DF8BC5" w14:textId="77777777" w:rsidR="009A7E10" w:rsidRDefault="009A7E10" w:rsidP="000E2277">
            <w:pPr>
              <w:rPr>
                <w:sz w:val="20"/>
                <w:szCs w:val="20"/>
              </w:rPr>
            </w:pPr>
          </w:p>
        </w:tc>
        <w:tc>
          <w:tcPr>
            <w:tcW w:w="3792" w:type="dxa"/>
          </w:tcPr>
          <w:p w14:paraId="2C01D185" w14:textId="77777777" w:rsidR="009A7E10" w:rsidRPr="00A13F6F" w:rsidRDefault="009A7E10" w:rsidP="000E2277">
            <w:pPr>
              <w:rPr>
                <w:sz w:val="20"/>
                <w:szCs w:val="20"/>
              </w:rPr>
            </w:pPr>
            <w:proofErr w:type="gramStart"/>
            <w:r>
              <w:rPr>
                <w:sz w:val="20"/>
                <w:szCs w:val="20"/>
              </w:rPr>
              <w:t>Writer</w:t>
            </w:r>
            <w:proofErr w:type="gramEnd"/>
            <w:r w:rsidRPr="00A13F6F">
              <w:rPr>
                <w:sz w:val="20"/>
                <w:szCs w:val="20"/>
              </w:rPr>
              <w:t xml:space="preserve"> uses supporting materials that add a measurable level or interest to the </w:t>
            </w:r>
            <w:proofErr w:type="gramStart"/>
            <w:r w:rsidRPr="00A13F6F">
              <w:rPr>
                <w:sz w:val="20"/>
                <w:szCs w:val="20"/>
              </w:rPr>
              <w:t>speech, but</w:t>
            </w:r>
            <w:proofErr w:type="gramEnd"/>
            <w:r w:rsidRPr="00A13F6F">
              <w:rPr>
                <w:sz w:val="20"/>
                <w:szCs w:val="20"/>
              </w:rPr>
              <w:t xml:space="preserve"> does not o</w:t>
            </w:r>
            <w:r>
              <w:rPr>
                <w:sz w:val="20"/>
                <w:szCs w:val="20"/>
              </w:rPr>
              <w:t>ffer a wide variety of sources or does not provide a good explanation of key concepts and theories. The purpose of the document is not as clear. The document does not reflect a relatively positive tone.</w:t>
            </w:r>
          </w:p>
        </w:tc>
        <w:tc>
          <w:tcPr>
            <w:tcW w:w="452" w:type="dxa"/>
          </w:tcPr>
          <w:p w14:paraId="5CCFA3B2" w14:textId="77777777" w:rsidR="009A7E10" w:rsidRDefault="009A7E10" w:rsidP="000E2277">
            <w:pPr>
              <w:rPr>
                <w:sz w:val="20"/>
                <w:szCs w:val="20"/>
              </w:rPr>
            </w:pPr>
          </w:p>
        </w:tc>
        <w:tc>
          <w:tcPr>
            <w:tcW w:w="3659" w:type="dxa"/>
          </w:tcPr>
          <w:p w14:paraId="24C7CF57" w14:textId="77777777" w:rsidR="009A7E10" w:rsidRPr="00A13F6F" w:rsidRDefault="009A7E10" w:rsidP="000E2277">
            <w:pPr>
              <w:rPr>
                <w:sz w:val="20"/>
                <w:szCs w:val="20"/>
              </w:rPr>
            </w:pPr>
            <w:r>
              <w:rPr>
                <w:sz w:val="20"/>
                <w:szCs w:val="20"/>
              </w:rPr>
              <w:t>Writer uses supporting materials that do not enhance the concepts or theories</w:t>
            </w:r>
            <w:r w:rsidRPr="00A13F6F">
              <w:rPr>
                <w:sz w:val="20"/>
                <w:szCs w:val="20"/>
              </w:rPr>
              <w:t>; few sources offered; few examples provided</w:t>
            </w:r>
            <w:r>
              <w:rPr>
                <w:sz w:val="20"/>
                <w:szCs w:val="20"/>
              </w:rPr>
              <w:t xml:space="preserve"> or not easily understood</w:t>
            </w:r>
            <w:r w:rsidRPr="00A13F6F">
              <w:rPr>
                <w:sz w:val="20"/>
                <w:szCs w:val="20"/>
              </w:rPr>
              <w:t xml:space="preserve">. </w:t>
            </w:r>
            <w:r>
              <w:rPr>
                <w:sz w:val="20"/>
                <w:szCs w:val="20"/>
              </w:rPr>
              <w:t>The purpose of the document is unclear. The document reflects a negative tone or does not preserve goodwill for the reader.</w:t>
            </w:r>
          </w:p>
        </w:tc>
        <w:tc>
          <w:tcPr>
            <w:tcW w:w="857" w:type="dxa"/>
          </w:tcPr>
          <w:p w14:paraId="2069F0C2" w14:textId="77777777" w:rsidR="009A7E10" w:rsidRDefault="009A7E10" w:rsidP="000E2277">
            <w:pPr>
              <w:rPr>
                <w:sz w:val="20"/>
                <w:szCs w:val="20"/>
              </w:rPr>
            </w:pPr>
          </w:p>
        </w:tc>
      </w:tr>
      <w:tr w:rsidR="009A7E10" w14:paraId="3C128769" w14:textId="77777777" w:rsidTr="000E2277">
        <w:tc>
          <w:tcPr>
            <w:tcW w:w="1421" w:type="dxa"/>
          </w:tcPr>
          <w:p w14:paraId="68664760" w14:textId="77777777" w:rsidR="009A7E10" w:rsidRDefault="009A7E10" w:rsidP="000E2277">
            <w:r>
              <w:t>Language</w:t>
            </w:r>
          </w:p>
        </w:tc>
        <w:tc>
          <w:tcPr>
            <w:tcW w:w="3907" w:type="dxa"/>
          </w:tcPr>
          <w:p w14:paraId="36CD25D6" w14:textId="77777777" w:rsidR="009A7E10" w:rsidRPr="00A13F6F" w:rsidRDefault="009A7E10" w:rsidP="000E2277">
            <w:pPr>
              <w:rPr>
                <w:sz w:val="20"/>
                <w:szCs w:val="20"/>
              </w:rPr>
            </w:pPr>
            <w:r>
              <w:rPr>
                <w:sz w:val="20"/>
                <w:szCs w:val="20"/>
              </w:rPr>
              <w:t>Writer</w:t>
            </w:r>
            <w:r w:rsidRPr="00A13F6F">
              <w:rPr>
                <w:sz w:val="20"/>
                <w:szCs w:val="20"/>
              </w:rPr>
              <w:t xml:space="preserve"> uses language that enhances </w:t>
            </w:r>
            <w:r>
              <w:rPr>
                <w:sz w:val="20"/>
                <w:szCs w:val="20"/>
              </w:rPr>
              <w:t>reader</w:t>
            </w:r>
            <w:r w:rsidRPr="00A13F6F">
              <w:rPr>
                <w:sz w:val="20"/>
                <w:szCs w:val="20"/>
              </w:rPr>
              <w:t xml:space="preserve"> comprehension and interest for topic, while avoiding inappropriate jargon and </w:t>
            </w:r>
            <w:r>
              <w:rPr>
                <w:sz w:val="20"/>
                <w:szCs w:val="20"/>
              </w:rPr>
              <w:t>slang, and defines all terms. Utilizes proper mechanics: grammar, spelling, punctuation, subject/verb agreement, pronoun and possessive usage, sentence structure, and capitalization.</w:t>
            </w:r>
          </w:p>
        </w:tc>
        <w:tc>
          <w:tcPr>
            <w:tcW w:w="528" w:type="dxa"/>
          </w:tcPr>
          <w:p w14:paraId="77315529" w14:textId="77777777" w:rsidR="009A7E10" w:rsidRDefault="009A7E10" w:rsidP="000E2277">
            <w:pPr>
              <w:rPr>
                <w:sz w:val="20"/>
                <w:szCs w:val="20"/>
              </w:rPr>
            </w:pPr>
          </w:p>
        </w:tc>
        <w:tc>
          <w:tcPr>
            <w:tcW w:w="3792" w:type="dxa"/>
          </w:tcPr>
          <w:p w14:paraId="3A9CFE9B" w14:textId="77777777" w:rsidR="009A7E10" w:rsidRPr="00A13F6F" w:rsidRDefault="009A7E10" w:rsidP="000E2277">
            <w:pPr>
              <w:rPr>
                <w:sz w:val="20"/>
                <w:szCs w:val="20"/>
              </w:rPr>
            </w:pPr>
            <w:proofErr w:type="gramStart"/>
            <w:r>
              <w:rPr>
                <w:sz w:val="20"/>
                <w:szCs w:val="20"/>
              </w:rPr>
              <w:t>Writer</w:t>
            </w:r>
            <w:proofErr w:type="gramEnd"/>
            <w:r w:rsidRPr="00A13F6F">
              <w:rPr>
                <w:sz w:val="20"/>
                <w:szCs w:val="20"/>
              </w:rPr>
              <w:t xml:space="preserve"> uses language that is reasonably clear, vivid, and appropriate. </w:t>
            </w:r>
            <w:r>
              <w:rPr>
                <w:sz w:val="20"/>
                <w:szCs w:val="20"/>
              </w:rPr>
              <w:t>Mechanics (spelling, grammar, etc.) are almost perfect, but there are some errors that detract from the overall quality of the document.</w:t>
            </w:r>
          </w:p>
        </w:tc>
        <w:tc>
          <w:tcPr>
            <w:tcW w:w="452" w:type="dxa"/>
          </w:tcPr>
          <w:p w14:paraId="33E04BC3" w14:textId="77777777" w:rsidR="009A7E10" w:rsidRDefault="009A7E10" w:rsidP="000E2277">
            <w:pPr>
              <w:rPr>
                <w:sz w:val="20"/>
                <w:szCs w:val="20"/>
              </w:rPr>
            </w:pPr>
          </w:p>
        </w:tc>
        <w:tc>
          <w:tcPr>
            <w:tcW w:w="3659" w:type="dxa"/>
          </w:tcPr>
          <w:p w14:paraId="3EC74E4F" w14:textId="77777777" w:rsidR="009A7E10" w:rsidRPr="00A13F6F" w:rsidRDefault="009A7E10" w:rsidP="000E2277">
            <w:pPr>
              <w:rPr>
                <w:sz w:val="20"/>
                <w:szCs w:val="20"/>
              </w:rPr>
            </w:pPr>
            <w:r>
              <w:rPr>
                <w:sz w:val="20"/>
                <w:szCs w:val="20"/>
              </w:rPr>
              <w:t>Writer</w:t>
            </w:r>
            <w:r w:rsidRPr="00A13F6F">
              <w:rPr>
                <w:sz w:val="20"/>
                <w:szCs w:val="20"/>
              </w:rPr>
              <w:t xml:space="preserve"> has </w:t>
            </w:r>
            <w:r>
              <w:rPr>
                <w:sz w:val="20"/>
                <w:szCs w:val="20"/>
              </w:rPr>
              <w:t>multip</w:t>
            </w:r>
            <w:r w:rsidRPr="00A13F6F">
              <w:rPr>
                <w:sz w:val="20"/>
                <w:szCs w:val="20"/>
              </w:rPr>
              <w:t>l</w:t>
            </w:r>
            <w:r>
              <w:rPr>
                <w:sz w:val="20"/>
                <w:szCs w:val="20"/>
              </w:rPr>
              <w:t>e</w:t>
            </w:r>
            <w:r w:rsidRPr="00A13F6F">
              <w:rPr>
                <w:sz w:val="20"/>
                <w:szCs w:val="20"/>
              </w:rPr>
              <w:t xml:space="preserve"> errors i</w:t>
            </w:r>
            <w:r>
              <w:rPr>
                <w:sz w:val="20"/>
                <w:szCs w:val="20"/>
              </w:rPr>
              <w:t>n mechanics, utilizes culturally inappropriate terms, jargon, or slang. Terms are rarely defined. The quality of the document suffers.</w:t>
            </w:r>
          </w:p>
        </w:tc>
        <w:tc>
          <w:tcPr>
            <w:tcW w:w="857" w:type="dxa"/>
          </w:tcPr>
          <w:p w14:paraId="7F13F7B3" w14:textId="77777777" w:rsidR="009A7E10" w:rsidRDefault="009A7E10" w:rsidP="000E2277">
            <w:pPr>
              <w:rPr>
                <w:sz w:val="20"/>
                <w:szCs w:val="20"/>
              </w:rPr>
            </w:pPr>
          </w:p>
        </w:tc>
      </w:tr>
      <w:tr w:rsidR="009A7E10" w14:paraId="4C354FED" w14:textId="77777777" w:rsidTr="000E2277">
        <w:tc>
          <w:tcPr>
            <w:tcW w:w="1421" w:type="dxa"/>
          </w:tcPr>
          <w:p w14:paraId="2DE1AAE0" w14:textId="77777777" w:rsidR="009A7E10" w:rsidRDefault="009A7E10" w:rsidP="000E2277">
            <w:r>
              <w:t xml:space="preserve">Research </w:t>
            </w:r>
          </w:p>
        </w:tc>
        <w:tc>
          <w:tcPr>
            <w:tcW w:w="3907" w:type="dxa"/>
          </w:tcPr>
          <w:p w14:paraId="45652426" w14:textId="77777777" w:rsidR="009A7E10" w:rsidRPr="00A13F6F" w:rsidRDefault="009A7E10" w:rsidP="000E2277">
            <w:pPr>
              <w:rPr>
                <w:sz w:val="20"/>
                <w:szCs w:val="20"/>
              </w:rPr>
            </w:pPr>
            <w:r>
              <w:rPr>
                <w:sz w:val="20"/>
                <w:szCs w:val="20"/>
              </w:rPr>
              <w:t>Writer</w:t>
            </w:r>
            <w:r w:rsidRPr="00A13F6F">
              <w:rPr>
                <w:sz w:val="20"/>
                <w:szCs w:val="20"/>
              </w:rPr>
              <w:t xml:space="preserve"> demonstrates </w:t>
            </w:r>
            <w:r>
              <w:rPr>
                <w:sz w:val="20"/>
                <w:szCs w:val="20"/>
              </w:rPr>
              <w:t>high credibility by selecting a wide variety and good quality of research materials. Properly cites sources in-text and provides references as needed.</w:t>
            </w:r>
          </w:p>
        </w:tc>
        <w:tc>
          <w:tcPr>
            <w:tcW w:w="528" w:type="dxa"/>
          </w:tcPr>
          <w:p w14:paraId="5428984D" w14:textId="77777777" w:rsidR="009A7E10" w:rsidRDefault="009A7E10" w:rsidP="000E2277">
            <w:pPr>
              <w:rPr>
                <w:sz w:val="20"/>
                <w:szCs w:val="20"/>
              </w:rPr>
            </w:pPr>
          </w:p>
        </w:tc>
        <w:tc>
          <w:tcPr>
            <w:tcW w:w="3792" w:type="dxa"/>
          </w:tcPr>
          <w:p w14:paraId="34679B4A" w14:textId="77777777" w:rsidR="009A7E10" w:rsidRPr="00A13F6F" w:rsidRDefault="009A7E10" w:rsidP="000E2277">
            <w:pPr>
              <w:rPr>
                <w:sz w:val="20"/>
                <w:szCs w:val="20"/>
              </w:rPr>
            </w:pPr>
            <w:r>
              <w:rPr>
                <w:sz w:val="20"/>
                <w:szCs w:val="20"/>
              </w:rPr>
              <w:t>Writer utilizes low-quality sources. Does not properly cite sources in-text or provide a complete list of references in proper format.</w:t>
            </w:r>
          </w:p>
        </w:tc>
        <w:tc>
          <w:tcPr>
            <w:tcW w:w="452" w:type="dxa"/>
          </w:tcPr>
          <w:p w14:paraId="05BD2D25" w14:textId="77777777" w:rsidR="009A7E10" w:rsidRDefault="009A7E10" w:rsidP="000E2277">
            <w:pPr>
              <w:rPr>
                <w:sz w:val="20"/>
                <w:szCs w:val="20"/>
              </w:rPr>
            </w:pPr>
          </w:p>
        </w:tc>
        <w:tc>
          <w:tcPr>
            <w:tcW w:w="3659" w:type="dxa"/>
          </w:tcPr>
          <w:p w14:paraId="45798DF4" w14:textId="77777777" w:rsidR="009A7E10" w:rsidRPr="00A13F6F" w:rsidRDefault="009A7E10" w:rsidP="000E2277">
            <w:pPr>
              <w:rPr>
                <w:sz w:val="20"/>
                <w:szCs w:val="20"/>
              </w:rPr>
            </w:pPr>
            <w:r>
              <w:rPr>
                <w:sz w:val="20"/>
                <w:szCs w:val="20"/>
              </w:rPr>
              <w:t>Writer</w:t>
            </w:r>
            <w:r w:rsidRPr="00A13F6F">
              <w:rPr>
                <w:sz w:val="20"/>
                <w:szCs w:val="20"/>
              </w:rPr>
              <w:t xml:space="preserve"> </w:t>
            </w:r>
            <w:r>
              <w:rPr>
                <w:sz w:val="20"/>
                <w:szCs w:val="20"/>
              </w:rPr>
              <w:t>fails to demonstrate a use of sources and/or does not provide citations or references.</w:t>
            </w:r>
          </w:p>
        </w:tc>
        <w:tc>
          <w:tcPr>
            <w:tcW w:w="857" w:type="dxa"/>
          </w:tcPr>
          <w:p w14:paraId="6347953E" w14:textId="77777777" w:rsidR="009A7E10" w:rsidRDefault="009A7E10" w:rsidP="000E2277">
            <w:pPr>
              <w:rPr>
                <w:sz w:val="20"/>
                <w:szCs w:val="20"/>
              </w:rPr>
            </w:pPr>
          </w:p>
        </w:tc>
      </w:tr>
      <w:tr w:rsidR="009A7E10" w14:paraId="07D7D74D" w14:textId="77777777" w:rsidTr="000E2277">
        <w:tc>
          <w:tcPr>
            <w:tcW w:w="1421" w:type="dxa"/>
          </w:tcPr>
          <w:p w14:paraId="34482039" w14:textId="77777777" w:rsidR="009A7E10" w:rsidRDefault="009A7E10" w:rsidP="000E2277">
            <w:r>
              <w:t>Format</w:t>
            </w:r>
          </w:p>
        </w:tc>
        <w:tc>
          <w:tcPr>
            <w:tcW w:w="3907" w:type="dxa"/>
          </w:tcPr>
          <w:p w14:paraId="4E08FE7A" w14:textId="77777777" w:rsidR="009A7E10" w:rsidRPr="00A13F6F" w:rsidRDefault="009A7E10" w:rsidP="000E2277">
            <w:pPr>
              <w:rPr>
                <w:sz w:val="20"/>
                <w:szCs w:val="20"/>
              </w:rPr>
            </w:pPr>
            <w:proofErr w:type="gramStart"/>
            <w:r>
              <w:rPr>
                <w:sz w:val="20"/>
                <w:szCs w:val="20"/>
              </w:rPr>
              <w:t>Writer</w:t>
            </w:r>
            <w:proofErr w:type="gramEnd"/>
            <w:r w:rsidRPr="00A13F6F">
              <w:rPr>
                <w:sz w:val="20"/>
                <w:szCs w:val="20"/>
              </w:rPr>
              <w:t xml:space="preserve"> uses </w:t>
            </w:r>
            <w:r>
              <w:rPr>
                <w:sz w:val="20"/>
                <w:szCs w:val="20"/>
              </w:rPr>
              <w:t>appropriate document style and professional font. Utilizes proper conventions for paragraphing or outlining, spacing, margins, and ensures that the proper message components such as the introduction and conclusion are in appropriate locations.</w:t>
            </w:r>
          </w:p>
        </w:tc>
        <w:tc>
          <w:tcPr>
            <w:tcW w:w="528" w:type="dxa"/>
          </w:tcPr>
          <w:p w14:paraId="4A176B02" w14:textId="77777777" w:rsidR="009A7E10" w:rsidRDefault="009A7E10" w:rsidP="000E2277">
            <w:pPr>
              <w:rPr>
                <w:sz w:val="20"/>
                <w:szCs w:val="20"/>
              </w:rPr>
            </w:pPr>
          </w:p>
        </w:tc>
        <w:tc>
          <w:tcPr>
            <w:tcW w:w="3792" w:type="dxa"/>
          </w:tcPr>
          <w:p w14:paraId="7F70F9A6" w14:textId="77777777" w:rsidR="009A7E10" w:rsidRPr="00A13F6F" w:rsidRDefault="009A7E10" w:rsidP="000E2277">
            <w:pPr>
              <w:rPr>
                <w:sz w:val="20"/>
                <w:szCs w:val="20"/>
              </w:rPr>
            </w:pPr>
            <w:proofErr w:type="gramStart"/>
            <w:r>
              <w:rPr>
                <w:sz w:val="20"/>
                <w:szCs w:val="20"/>
              </w:rPr>
              <w:t>Writer</w:t>
            </w:r>
            <w:proofErr w:type="gramEnd"/>
            <w:r>
              <w:rPr>
                <w:sz w:val="20"/>
                <w:szCs w:val="20"/>
              </w:rPr>
              <w:t xml:space="preserve"> utilizes appropriate document style but fails to utilize proper conventions in a couple of areas such as paragraphing, spacing, and margins. Message components awkwardly placed and/or difficult to find. </w:t>
            </w:r>
          </w:p>
        </w:tc>
        <w:tc>
          <w:tcPr>
            <w:tcW w:w="452" w:type="dxa"/>
          </w:tcPr>
          <w:p w14:paraId="2C2651E9" w14:textId="77777777" w:rsidR="009A7E10" w:rsidRDefault="009A7E10" w:rsidP="000E2277">
            <w:pPr>
              <w:rPr>
                <w:sz w:val="20"/>
                <w:szCs w:val="20"/>
              </w:rPr>
            </w:pPr>
          </w:p>
        </w:tc>
        <w:tc>
          <w:tcPr>
            <w:tcW w:w="3659" w:type="dxa"/>
          </w:tcPr>
          <w:p w14:paraId="5521342E" w14:textId="77777777" w:rsidR="009A7E10" w:rsidRPr="00A13F6F" w:rsidRDefault="009A7E10" w:rsidP="000E2277">
            <w:pPr>
              <w:rPr>
                <w:sz w:val="20"/>
                <w:szCs w:val="20"/>
              </w:rPr>
            </w:pPr>
            <w:r>
              <w:rPr>
                <w:sz w:val="20"/>
                <w:szCs w:val="20"/>
              </w:rPr>
              <w:t>Writer</w:t>
            </w:r>
            <w:r w:rsidRPr="00A13F6F">
              <w:rPr>
                <w:sz w:val="20"/>
                <w:szCs w:val="20"/>
              </w:rPr>
              <w:t xml:space="preserve"> utilizes </w:t>
            </w:r>
            <w:r>
              <w:rPr>
                <w:sz w:val="20"/>
                <w:szCs w:val="20"/>
              </w:rPr>
              <w:t>inappropriate document style and/or font. No paragraphing or proper spacing, margins used. Message components (introduction/conclusion) are missing from document.</w:t>
            </w:r>
          </w:p>
        </w:tc>
        <w:tc>
          <w:tcPr>
            <w:tcW w:w="857" w:type="dxa"/>
          </w:tcPr>
          <w:p w14:paraId="75DBAF0F" w14:textId="77777777" w:rsidR="009A7E10" w:rsidRDefault="009A7E10" w:rsidP="000E2277">
            <w:pPr>
              <w:rPr>
                <w:sz w:val="20"/>
                <w:szCs w:val="20"/>
              </w:rPr>
            </w:pPr>
          </w:p>
        </w:tc>
      </w:tr>
    </w:tbl>
    <w:p w14:paraId="7E6B5A65" w14:textId="77777777" w:rsidR="009A7E10" w:rsidRDefault="009A7E10" w:rsidP="009A7E10"/>
    <w:p w14:paraId="7777C215" w14:textId="77777777" w:rsidR="009A7E10" w:rsidRDefault="009A7E10" w:rsidP="009A7E10">
      <w:pPr>
        <w:pStyle w:val="ListParagraph"/>
        <w:ind w:left="0"/>
        <w:rPr>
          <w:sz w:val="18"/>
          <w:szCs w:val="18"/>
        </w:rPr>
      </w:pPr>
      <w:proofErr w:type="spellStart"/>
      <w:r>
        <w:rPr>
          <w:sz w:val="18"/>
          <w:szCs w:val="18"/>
        </w:rPr>
        <w:t>Bovee</w:t>
      </w:r>
      <w:proofErr w:type="spellEnd"/>
      <w:r>
        <w:rPr>
          <w:sz w:val="18"/>
          <w:szCs w:val="18"/>
        </w:rPr>
        <w:t xml:space="preserve">, C.L. &amp; Thill, J.C. (2012). </w:t>
      </w:r>
      <w:r w:rsidRPr="00503F3F">
        <w:rPr>
          <w:i/>
          <w:sz w:val="18"/>
          <w:szCs w:val="18"/>
        </w:rPr>
        <w:t>Business Communication Today</w:t>
      </w:r>
      <w:r>
        <w:rPr>
          <w:sz w:val="18"/>
          <w:szCs w:val="18"/>
        </w:rPr>
        <w:t>. New Jersey: Prentice Hall.</w:t>
      </w:r>
    </w:p>
    <w:p w14:paraId="485DA753" w14:textId="77777777" w:rsidR="009A7E10" w:rsidRDefault="009A7E10" w:rsidP="009A7E10">
      <w:pPr>
        <w:pStyle w:val="ListParagraph"/>
        <w:ind w:left="0"/>
        <w:rPr>
          <w:sz w:val="18"/>
          <w:szCs w:val="18"/>
        </w:rPr>
      </w:pPr>
      <w:proofErr w:type="spellStart"/>
      <w:r w:rsidRPr="00343C2D">
        <w:rPr>
          <w:sz w:val="18"/>
          <w:szCs w:val="18"/>
        </w:rPr>
        <w:t>Shwom</w:t>
      </w:r>
      <w:proofErr w:type="spellEnd"/>
      <w:r w:rsidRPr="00343C2D">
        <w:rPr>
          <w:sz w:val="18"/>
          <w:szCs w:val="18"/>
        </w:rPr>
        <w:t xml:space="preserve">, B. &amp; Snyder, L.G. (2012). </w:t>
      </w:r>
      <w:r w:rsidRPr="00343C2D">
        <w:rPr>
          <w:i/>
          <w:iCs/>
          <w:sz w:val="18"/>
          <w:szCs w:val="18"/>
        </w:rPr>
        <w:t>Business Communication: Polishing Your Professional Presence</w:t>
      </w:r>
      <w:r w:rsidRPr="00343C2D">
        <w:rPr>
          <w:sz w:val="18"/>
          <w:szCs w:val="18"/>
        </w:rPr>
        <w:t>. New Jersey: Pren</w:t>
      </w:r>
      <w:r>
        <w:rPr>
          <w:sz w:val="18"/>
          <w:szCs w:val="18"/>
        </w:rPr>
        <w:t>tice Hall.</w:t>
      </w:r>
    </w:p>
    <w:p w14:paraId="50E20482" w14:textId="77777777" w:rsidR="009A7E10" w:rsidRDefault="009A7E10">
      <w:pPr>
        <w:rPr>
          <w:b/>
          <w:bCs/>
          <w:color w:val="FF0000"/>
        </w:rPr>
      </w:pPr>
    </w:p>
    <w:p w14:paraId="5392100F" w14:textId="77777777" w:rsidR="009A7E10" w:rsidRDefault="009A7E10">
      <w:pPr>
        <w:rPr>
          <w:b/>
          <w:bCs/>
          <w:color w:val="FF0000"/>
        </w:rPr>
      </w:pPr>
    </w:p>
    <w:p w14:paraId="11EDC05E" w14:textId="77777777" w:rsidR="009A7E10" w:rsidRDefault="009A7E10">
      <w:pPr>
        <w:rPr>
          <w:b/>
          <w:bCs/>
          <w:color w:val="FF0000"/>
        </w:rPr>
      </w:pPr>
    </w:p>
    <w:p w14:paraId="21AEB01B" w14:textId="77777777" w:rsidR="009A7E10" w:rsidRDefault="009A7E10" w:rsidP="009A7E10">
      <w:pPr>
        <w:rPr>
          <w:b/>
        </w:rPr>
      </w:pPr>
    </w:p>
    <w:p w14:paraId="5E793B13" w14:textId="6FF4E97F" w:rsidR="009A7E10" w:rsidRDefault="009A7E10" w:rsidP="009A7E10">
      <w:pPr>
        <w:rPr>
          <w:b/>
        </w:rPr>
      </w:pPr>
      <w:r w:rsidRPr="00C1261A">
        <w:rPr>
          <w:b/>
        </w:rPr>
        <w:lastRenderedPageBreak/>
        <w:t xml:space="preserve">Presentation </w:t>
      </w:r>
      <w:proofErr w:type="spellStart"/>
      <w:r w:rsidRPr="00C1261A">
        <w:rPr>
          <w:b/>
        </w:rPr>
        <w:t>Rubric~Individual</w:t>
      </w:r>
      <w:proofErr w:type="spellEnd"/>
      <w:r>
        <w:rPr>
          <w:b/>
        </w:rPr>
        <w:t xml:space="preserve"> (Oral Communication)</w:t>
      </w:r>
    </w:p>
    <w:p w14:paraId="6BDC294F" w14:textId="77777777" w:rsidR="009A7E10" w:rsidRPr="00C1261A" w:rsidRDefault="009A7E10" w:rsidP="009A7E10">
      <w:pPr>
        <w:rPr>
          <w:b/>
        </w:rPr>
      </w:pPr>
      <w:r>
        <w:rPr>
          <w:b/>
        </w:rPr>
        <w:t xml:space="preserve">          </w:t>
      </w:r>
      <w:r>
        <w:rPr>
          <w:sz w:val="16"/>
          <w:szCs w:val="16"/>
        </w:rPr>
        <w:t xml:space="preserve">Adapted from </w:t>
      </w:r>
      <w:proofErr w:type="spellStart"/>
      <w:r>
        <w:rPr>
          <w:sz w:val="16"/>
          <w:szCs w:val="16"/>
        </w:rPr>
        <w:t>M</w:t>
      </w:r>
      <w:r w:rsidRPr="00AD38F6">
        <w:rPr>
          <w:sz w:val="16"/>
          <w:szCs w:val="16"/>
        </w:rPr>
        <w:t>orreale</w:t>
      </w:r>
      <w:proofErr w:type="spellEnd"/>
      <w:r w:rsidRPr="00AD38F6">
        <w:rPr>
          <w:sz w:val="16"/>
          <w:szCs w:val="16"/>
        </w:rPr>
        <w:t xml:space="preserve">, S., Moore, M., Surges-Tatum, D., &amp; Webster, L. (2007). The Competent Speaker Speech Evaluation Form. </w:t>
      </w:r>
      <w:r w:rsidRPr="00AD38F6">
        <w:rPr>
          <w:i/>
          <w:sz w:val="16"/>
          <w:szCs w:val="16"/>
        </w:rPr>
        <w:t>National Communication Association</w:t>
      </w:r>
      <w:r w:rsidRPr="00AD38F6">
        <w:rPr>
          <w:sz w:val="16"/>
          <w:szCs w:val="16"/>
        </w:rPr>
        <w:t>. 2</w:t>
      </w:r>
      <w:r w:rsidRPr="00AD38F6">
        <w:rPr>
          <w:sz w:val="16"/>
          <w:szCs w:val="16"/>
          <w:vertAlign w:val="superscript"/>
        </w:rPr>
        <w:t>nd</w:t>
      </w:r>
      <w:r>
        <w:rPr>
          <w:sz w:val="16"/>
          <w:szCs w:val="16"/>
        </w:rPr>
        <w:t xml:space="preserve"> ed., 12-19 and AACU-VALUE/LEAP RUBRIC</w:t>
      </w:r>
    </w:p>
    <w:tbl>
      <w:tblPr>
        <w:tblStyle w:val="TableGrid"/>
        <w:tblW w:w="0" w:type="auto"/>
        <w:tblLook w:val="04A0" w:firstRow="1" w:lastRow="0" w:firstColumn="1" w:lastColumn="0" w:noHBand="0" w:noVBand="1"/>
      </w:tblPr>
      <w:tblGrid>
        <w:gridCol w:w="1466"/>
        <w:gridCol w:w="3775"/>
        <w:gridCol w:w="360"/>
        <w:gridCol w:w="3946"/>
        <w:gridCol w:w="360"/>
        <w:gridCol w:w="3678"/>
        <w:gridCol w:w="805"/>
      </w:tblGrid>
      <w:tr w:rsidR="009A7E10" w14:paraId="6FDA840E" w14:textId="77777777" w:rsidTr="000E2277">
        <w:tc>
          <w:tcPr>
            <w:tcW w:w="1426" w:type="dxa"/>
          </w:tcPr>
          <w:p w14:paraId="78299AA1" w14:textId="77777777" w:rsidR="009A7E10" w:rsidRPr="00314E4E" w:rsidRDefault="009A7E10" w:rsidP="000E2277">
            <w:pPr>
              <w:rPr>
                <w:b/>
              </w:rPr>
            </w:pPr>
            <w:r w:rsidRPr="00314E4E">
              <w:rPr>
                <w:b/>
              </w:rPr>
              <w:t xml:space="preserve">Rating </w:t>
            </w:r>
          </w:p>
          <w:p w14:paraId="6F1E1815" w14:textId="77777777" w:rsidR="009A7E10" w:rsidRDefault="009A7E10" w:rsidP="000E2277">
            <w:r w:rsidRPr="00314E4E">
              <w:rPr>
                <w:b/>
              </w:rPr>
              <w:t>Criteria</w:t>
            </w:r>
          </w:p>
        </w:tc>
        <w:tc>
          <w:tcPr>
            <w:tcW w:w="3789" w:type="dxa"/>
          </w:tcPr>
          <w:p w14:paraId="708ED8BC" w14:textId="77777777" w:rsidR="009A7E10" w:rsidRPr="00314E4E" w:rsidRDefault="009A7E10" w:rsidP="000E2277">
            <w:pPr>
              <w:jc w:val="center"/>
            </w:pPr>
            <w:r w:rsidRPr="00314E4E">
              <w:t>5</w:t>
            </w:r>
          </w:p>
          <w:p w14:paraId="331D8EEC" w14:textId="77777777" w:rsidR="009A7E10" w:rsidRPr="00314E4E" w:rsidRDefault="009A7E10" w:rsidP="000E2277">
            <w:pPr>
              <w:jc w:val="center"/>
              <w:rPr>
                <w:b/>
              </w:rPr>
            </w:pPr>
            <w:r w:rsidRPr="00314E4E">
              <w:rPr>
                <w:b/>
              </w:rPr>
              <w:t>ADMIRABLE</w:t>
            </w:r>
          </w:p>
        </w:tc>
        <w:tc>
          <w:tcPr>
            <w:tcW w:w="360" w:type="dxa"/>
          </w:tcPr>
          <w:p w14:paraId="1000B97F" w14:textId="77777777" w:rsidR="009A7E10" w:rsidRPr="00314E4E" w:rsidRDefault="009A7E10" w:rsidP="000E2277">
            <w:pPr>
              <w:jc w:val="center"/>
            </w:pPr>
            <w:r w:rsidRPr="00314E4E">
              <w:t>4</w:t>
            </w:r>
          </w:p>
        </w:tc>
        <w:tc>
          <w:tcPr>
            <w:tcW w:w="3960" w:type="dxa"/>
          </w:tcPr>
          <w:p w14:paraId="06D8F4BD" w14:textId="77777777" w:rsidR="009A7E10" w:rsidRPr="00314E4E" w:rsidRDefault="009A7E10" w:rsidP="000E2277">
            <w:pPr>
              <w:jc w:val="center"/>
            </w:pPr>
            <w:r w:rsidRPr="00314E4E">
              <w:t>3</w:t>
            </w:r>
          </w:p>
          <w:p w14:paraId="4C31A198" w14:textId="77777777" w:rsidR="009A7E10" w:rsidRPr="00314E4E" w:rsidRDefault="009A7E10" w:rsidP="000E2277">
            <w:pPr>
              <w:jc w:val="center"/>
            </w:pPr>
            <w:r w:rsidRPr="00314E4E">
              <w:rPr>
                <w:b/>
              </w:rPr>
              <w:t>ACCEPTABLE</w:t>
            </w:r>
          </w:p>
        </w:tc>
        <w:tc>
          <w:tcPr>
            <w:tcW w:w="360" w:type="dxa"/>
          </w:tcPr>
          <w:p w14:paraId="27112122" w14:textId="77777777" w:rsidR="009A7E10" w:rsidRPr="00314E4E" w:rsidRDefault="009A7E10" w:rsidP="000E2277">
            <w:pPr>
              <w:jc w:val="center"/>
            </w:pPr>
            <w:r w:rsidRPr="00314E4E">
              <w:t>2</w:t>
            </w:r>
          </w:p>
        </w:tc>
        <w:tc>
          <w:tcPr>
            <w:tcW w:w="3690" w:type="dxa"/>
          </w:tcPr>
          <w:p w14:paraId="5730D1D1" w14:textId="77777777" w:rsidR="009A7E10" w:rsidRPr="00314E4E" w:rsidRDefault="009A7E10" w:rsidP="000E2277">
            <w:pPr>
              <w:jc w:val="center"/>
            </w:pPr>
            <w:r w:rsidRPr="00314E4E">
              <w:t>1</w:t>
            </w:r>
          </w:p>
          <w:p w14:paraId="06EE2F2C" w14:textId="77777777" w:rsidR="009A7E10" w:rsidRPr="00314E4E" w:rsidRDefault="009A7E10" w:rsidP="000E2277">
            <w:pPr>
              <w:jc w:val="center"/>
            </w:pPr>
            <w:r w:rsidRPr="00314E4E">
              <w:rPr>
                <w:b/>
              </w:rPr>
              <w:t>AMATEUR</w:t>
            </w:r>
          </w:p>
        </w:tc>
        <w:tc>
          <w:tcPr>
            <w:tcW w:w="805" w:type="dxa"/>
          </w:tcPr>
          <w:p w14:paraId="7A946234" w14:textId="77777777" w:rsidR="009A7E10" w:rsidRPr="00314E4E" w:rsidRDefault="009A7E10" w:rsidP="000E2277">
            <w:pPr>
              <w:jc w:val="center"/>
            </w:pPr>
          </w:p>
          <w:p w14:paraId="29886013" w14:textId="77777777" w:rsidR="009A7E10" w:rsidRPr="00314E4E" w:rsidRDefault="009A7E10" w:rsidP="000E2277">
            <w:pPr>
              <w:jc w:val="center"/>
              <w:rPr>
                <w:b/>
              </w:rPr>
            </w:pPr>
            <w:r w:rsidRPr="00314E4E">
              <w:rPr>
                <w:b/>
              </w:rPr>
              <w:t>Score</w:t>
            </w:r>
          </w:p>
        </w:tc>
      </w:tr>
      <w:tr w:rsidR="009A7E10" w14:paraId="187EC7D4" w14:textId="77777777" w:rsidTr="000E2277">
        <w:tc>
          <w:tcPr>
            <w:tcW w:w="1426" w:type="dxa"/>
          </w:tcPr>
          <w:p w14:paraId="2D08EE0B" w14:textId="77777777" w:rsidR="009A7E10" w:rsidRDefault="009A7E10" w:rsidP="000E2277">
            <w:r>
              <w:t>Organization</w:t>
            </w:r>
          </w:p>
        </w:tc>
        <w:tc>
          <w:tcPr>
            <w:tcW w:w="3789" w:type="dxa"/>
          </w:tcPr>
          <w:p w14:paraId="4AA0F7A2" w14:textId="77777777" w:rsidR="009A7E10" w:rsidRPr="008F5E40" w:rsidRDefault="009A7E10" w:rsidP="000E2277">
            <w:pPr>
              <w:pStyle w:val="Default"/>
              <w:rPr>
                <w:sz w:val="20"/>
                <w:szCs w:val="20"/>
              </w:rPr>
            </w:pPr>
            <w:r w:rsidRPr="008F5E40">
              <w:rPr>
                <w:sz w:val="20"/>
                <w:szCs w:val="20"/>
              </w:rPr>
              <w:t>Organizational pattern consisting of engaging introduction and strong conclusion, sequenced material within the body, and succinct transitions is clearly and consistently observable, skillfully constructed, and makes the content of the presentation cohesive. Fits within time limits.</w:t>
            </w:r>
          </w:p>
        </w:tc>
        <w:tc>
          <w:tcPr>
            <w:tcW w:w="360" w:type="dxa"/>
          </w:tcPr>
          <w:p w14:paraId="1C48E150" w14:textId="77777777" w:rsidR="009A7E10" w:rsidRPr="00A13F6F" w:rsidRDefault="009A7E10" w:rsidP="000E2277">
            <w:pPr>
              <w:rPr>
                <w:sz w:val="20"/>
                <w:szCs w:val="20"/>
              </w:rPr>
            </w:pPr>
          </w:p>
        </w:tc>
        <w:tc>
          <w:tcPr>
            <w:tcW w:w="3960" w:type="dxa"/>
          </w:tcPr>
          <w:p w14:paraId="32F87D46" w14:textId="77777777" w:rsidR="009A7E10" w:rsidRPr="008F5E40" w:rsidRDefault="009A7E10" w:rsidP="000E2277">
            <w:pPr>
              <w:pStyle w:val="Default"/>
              <w:rPr>
                <w:sz w:val="20"/>
                <w:szCs w:val="20"/>
              </w:rPr>
            </w:pPr>
            <w:r w:rsidRPr="008F5E40">
              <w:rPr>
                <w:sz w:val="20"/>
                <w:szCs w:val="20"/>
              </w:rPr>
              <w:t xml:space="preserve">Organizational </w:t>
            </w:r>
            <w:proofErr w:type="gramStart"/>
            <w:r w:rsidRPr="008F5E40">
              <w:rPr>
                <w:sz w:val="20"/>
                <w:szCs w:val="20"/>
              </w:rPr>
              <w:t>pattern</w:t>
            </w:r>
            <w:proofErr w:type="gramEnd"/>
            <w:r w:rsidRPr="008F5E40">
              <w:rPr>
                <w:sz w:val="20"/>
                <w:szCs w:val="20"/>
              </w:rPr>
              <w:t xml:space="preserve"> consisting of a specific introduction and conclusion, sequenced material within the body, and generally succinct transitions is clearly observable within the presentation. Fits within time limits.</w:t>
            </w:r>
          </w:p>
          <w:p w14:paraId="01EABDA6" w14:textId="77777777" w:rsidR="009A7E10" w:rsidRPr="008F5E40" w:rsidRDefault="009A7E10" w:rsidP="000E2277">
            <w:pPr>
              <w:rPr>
                <w:sz w:val="20"/>
                <w:szCs w:val="20"/>
              </w:rPr>
            </w:pPr>
          </w:p>
          <w:p w14:paraId="257A4D44" w14:textId="77777777" w:rsidR="009A7E10" w:rsidRPr="008F5E40" w:rsidRDefault="009A7E10" w:rsidP="000E2277">
            <w:pPr>
              <w:rPr>
                <w:sz w:val="20"/>
                <w:szCs w:val="20"/>
              </w:rPr>
            </w:pPr>
          </w:p>
        </w:tc>
        <w:tc>
          <w:tcPr>
            <w:tcW w:w="360" w:type="dxa"/>
          </w:tcPr>
          <w:p w14:paraId="5FF2F9E1" w14:textId="77777777" w:rsidR="009A7E10" w:rsidRPr="00A13F6F" w:rsidRDefault="009A7E10" w:rsidP="000E2277">
            <w:pPr>
              <w:rPr>
                <w:sz w:val="20"/>
                <w:szCs w:val="20"/>
              </w:rPr>
            </w:pPr>
          </w:p>
        </w:tc>
        <w:tc>
          <w:tcPr>
            <w:tcW w:w="3690" w:type="dxa"/>
          </w:tcPr>
          <w:p w14:paraId="076904DC" w14:textId="77777777" w:rsidR="009A7E10" w:rsidRPr="008F5E40" w:rsidRDefault="009A7E10" w:rsidP="000E2277">
            <w:pPr>
              <w:pStyle w:val="Default"/>
              <w:rPr>
                <w:sz w:val="20"/>
                <w:szCs w:val="20"/>
              </w:rPr>
            </w:pPr>
            <w:r w:rsidRPr="008F5E40">
              <w:rPr>
                <w:sz w:val="20"/>
                <w:szCs w:val="20"/>
              </w:rPr>
              <w:t xml:space="preserve">Organizational </w:t>
            </w:r>
            <w:proofErr w:type="gramStart"/>
            <w:r w:rsidRPr="008F5E40">
              <w:rPr>
                <w:sz w:val="20"/>
                <w:szCs w:val="20"/>
              </w:rPr>
              <w:t>pattern</w:t>
            </w:r>
            <w:proofErr w:type="gramEnd"/>
            <w:r w:rsidRPr="008F5E40">
              <w:rPr>
                <w:sz w:val="20"/>
                <w:szCs w:val="20"/>
              </w:rPr>
              <w:t xml:space="preserve"> consisting of a specific introduction and conclusion, sequenced material within the body, and transitions is </w:t>
            </w:r>
            <w:r w:rsidRPr="008F5E40">
              <w:rPr>
                <w:b/>
                <w:sz w:val="20"/>
                <w:szCs w:val="20"/>
              </w:rPr>
              <w:t>not</w:t>
            </w:r>
            <w:r w:rsidRPr="008F5E40">
              <w:rPr>
                <w:sz w:val="20"/>
                <w:szCs w:val="20"/>
              </w:rPr>
              <w:t xml:space="preserve"> observable within the presentation or is poorly executed. Speaker fails to provide a clear and logical progression between ideas. </w:t>
            </w:r>
          </w:p>
          <w:p w14:paraId="62EC1069" w14:textId="77777777" w:rsidR="009A7E10" w:rsidRPr="00A13F6F" w:rsidRDefault="009A7E10" w:rsidP="000E2277">
            <w:pPr>
              <w:pStyle w:val="Default"/>
              <w:rPr>
                <w:sz w:val="20"/>
                <w:szCs w:val="20"/>
              </w:rPr>
            </w:pPr>
            <w:r w:rsidRPr="008F5E40">
              <w:rPr>
                <w:sz w:val="20"/>
                <w:szCs w:val="20"/>
              </w:rPr>
              <w:t>Does not fit within time limits.</w:t>
            </w:r>
            <w:r w:rsidRPr="00A13F6F">
              <w:rPr>
                <w:sz w:val="20"/>
                <w:szCs w:val="20"/>
              </w:rPr>
              <w:t xml:space="preserve">  </w:t>
            </w:r>
          </w:p>
        </w:tc>
        <w:tc>
          <w:tcPr>
            <w:tcW w:w="805" w:type="dxa"/>
          </w:tcPr>
          <w:p w14:paraId="153E7798" w14:textId="77777777" w:rsidR="009A7E10" w:rsidRPr="00A13F6F" w:rsidRDefault="009A7E10" w:rsidP="000E2277">
            <w:pPr>
              <w:rPr>
                <w:sz w:val="20"/>
                <w:szCs w:val="20"/>
              </w:rPr>
            </w:pPr>
          </w:p>
        </w:tc>
      </w:tr>
      <w:tr w:rsidR="009A7E10" w14:paraId="7FBC7471" w14:textId="77777777" w:rsidTr="000E2277">
        <w:tc>
          <w:tcPr>
            <w:tcW w:w="1426" w:type="dxa"/>
          </w:tcPr>
          <w:p w14:paraId="52C4E00A" w14:textId="77777777" w:rsidR="009A7E10" w:rsidRDefault="009A7E10" w:rsidP="000E2277">
            <w:r>
              <w:t>Central Message</w:t>
            </w:r>
          </w:p>
        </w:tc>
        <w:tc>
          <w:tcPr>
            <w:tcW w:w="3789" w:type="dxa"/>
          </w:tcPr>
          <w:p w14:paraId="65D3B92C" w14:textId="77777777" w:rsidR="009A7E10" w:rsidRPr="008F5E40" w:rsidRDefault="009A7E10" w:rsidP="000E2277">
            <w:pPr>
              <w:pStyle w:val="Default"/>
              <w:rPr>
                <w:sz w:val="20"/>
                <w:szCs w:val="20"/>
              </w:rPr>
            </w:pPr>
            <w:r w:rsidRPr="008F5E40">
              <w:rPr>
                <w:sz w:val="20"/>
                <w:szCs w:val="20"/>
              </w:rPr>
              <w:t>Central message is compelling (precisely stated, appropriately repeated, memorable, and strongly supported.). Speaker provides excellent</w:t>
            </w:r>
            <w:r>
              <w:rPr>
                <w:sz w:val="20"/>
                <w:szCs w:val="20"/>
              </w:rPr>
              <w:t xml:space="preserve"> explanation of key concepts.</w:t>
            </w:r>
          </w:p>
        </w:tc>
        <w:tc>
          <w:tcPr>
            <w:tcW w:w="360" w:type="dxa"/>
          </w:tcPr>
          <w:p w14:paraId="0673A926" w14:textId="77777777" w:rsidR="009A7E10" w:rsidRPr="00A13F6F" w:rsidRDefault="009A7E10" w:rsidP="000E2277">
            <w:pPr>
              <w:rPr>
                <w:sz w:val="20"/>
                <w:szCs w:val="20"/>
              </w:rPr>
            </w:pPr>
          </w:p>
        </w:tc>
        <w:tc>
          <w:tcPr>
            <w:tcW w:w="3960" w:type="dxa"/>
          </w:tcPr>
          <w:p w14:paraId="1E2CDA51" w14:textId="77777777" w:rsidR="009A7E10" w:rsidRPr="008F5E40" w:rsidRDefault="009A7E10" w:rsidP="000E2277">
            <w:pPr>
              <w:pStyle w:val="Default"/>
              <w:rPr>
                <w:sz w:val="20"/>
                <w:szCs w:val="20"/>
              </w:rPr>
            </w:pPr>
            <w:r w:rsidRPr="008F5E40">
              <w:rPr>
                <w:sz w:val="20"/>
                <w:szCs w:val="20"/>
              </w:rPr>
              <w:t xml:space="preserve">Central message is clear and consistent with the supporting </w:t>
            </w:r>
            <w:proofErr w:type="gramStart"/>
            <w:r w:rsidRPr="008F5E40">
              <w:rPr>
                <w:sz w:val="20"/>
                <w:szCs w:val="20"/>
              </w:rPr>
              <w:t>material, but</w:t>
            </w:r>
            <w:proofErr w:type="gramEnd"/>
            <w:r w:rsidRPr="008F5E40">
              <w:rPr>
                <w:sz w:val="20"/>
                <w:szCs w:val="20"/>
              </w:rPr>
              <w:t xml:space="preserve"> is not often repeated and is not memorable. Speaker provides adequate explanation of key concepts</w:t>
            </w:r>
            <w:r>
              <w:rPr>
                <w:sz w:val="20"/>
                <w:szCs w:val="20"/>
              </w:rPr>
              <w:t>.</w:t>
            </w:r>
          </w:p>
        </w:tc>
        <w:tc>
          <w:tcPr>
            <w:tcW w:w="360" w:type="dxa"/>
          </w:tcPr>
          <w:p w14:paraId="39C02227" w14:textId="77777777" w:rsidR="009A7E10" w:rsidRPr="00A13F6F" w:rsidRDefault="009A7E10" w:rsidP="000E2277">
            <w:pPr>
              <w:rPr>
                <w:sz w:val="20"/>
                <w:szCs w:val="20"/>
              </w:rPr>
            </w:pPr>
          </w:p>
        </w:tc>
        <w:tc>
          <w:tcPr>
            <w:tcW w:w="3690" w:type="dxa"/>
          </w:tcPr>
          <w:p w14:paraId="1AEB0C02" w14:textId="77777777" w:rsidR="009A7E10" w:rsidRPr="00A13F6F" w:rsidRDefault="009A7E10" w:rsidP="000E2277">
            <w:pPr>
              <w:pStyle w:val="Default"/>
              <w:rPr>
                <w:sz w:val="20"/>
                <w:szCs w:val="20"/>
              </w:rPr>
            </w:pPr>
            <w:r w:rsidRPr="008F5E40">
              <w:rPr>
                <w:sz w:val="20"/>
                <w:szCs w:val="20"/>
              </w:rPr>
              <w:t xml:space="preserve">Central message can be </w:t>
            </w:r>
            <w:proofErr w:type="gramStart"/>
            <w:r w:rsidRPr="008F5E40">
              <w:rPr>
                <w:sz w:val="20"/>
                <w:szCs w:val="20"/>
              </w:rPr>
              <w:t>deduced, but</w:t>
            </w:r>
            <w:proofErr w:type="gramEnd"/>
            <w:r w:rsidRPr="008F5E40">
              <w:rPr>
                <w:sz w:val="20"/>
                <w:szCs w:val="20"/>
              </w:rPr>
              <w:t xml:space="preserve"> is not explicitly stated in the presentation. Speaker uses few examples or does not adequately explain key concepts.</w:t>
            </w:r>
          </w:p>
        </w:tc>
        <w:tc>
          <w:tcPr>
            <w:tcW w:w="805" w:type="dxa"/>
          </w:tcPr>
          <w:p w14:paraId="46387A66" w14:textId="77777777" w:rsidR="009A7E10" w:rsidRPr="00A13F6F" w:rsidRDefault="009A7E10" w:rsidP="000E2277">
            <w:pPr>
              <w:rPr>
                <w:sz w:val="20"/>
                <w:szCs w:val="20"/>
              </w:rPr>
            </w:pPr>
          </w:p>
        </w:tc>
      </w:tr>
      <w:tr w:rsidR="009A7E10" w14:paraId="5B076090" w14:textId="77777777" w:rsidTr="000E2277">
        <w:tc>
          <w:tcPr>
            <w:tcW w:w="1426" w:type="dxa"/>
          </w:tcPr>
          <w:p w14:paraId="7BCC07A3" w14:textId="77777777" w:rsidR="009A7E10" w:rsidRDefault="009A7E10" w:rsidP="000E2277">
            <w:r>
              <w:t>Supporting Materials</w:t>
            </w:r>
          </w:p>
        </w:tc>
        <w:tc>
          <w:tcPr>
            <w:tcW w:w="3789" w:type="dxa"/>
          </w:tcPr>
          <w:p w14:paraId="5D4DEA54" w14:textId="77777777" w:rsidR="009A7E10" w:rsidRPr="008F5E40" w:rsidRDefault="009A7E10" w:rsidP="000E2277">
            <w:pPr>
              <w:pStyle w:val="Default"/>
              <w:rPr>
                <w:sz w:val="20"/>
                <w:szCs w:val="20"/>
              </w:rPr>
            </w:pPr>
            <w:r w:rsidRPr="008F5E40">
              <w:rPr>
                <w:sz w:val="20"/>
                <w:szCs w:val="20"/>
              </w:rPr>
              <w:t xml:space="preserve">A wide variety of types of supporting materials (explanations, examples, illustrations, statistics, analogies, quotations from relevant authorities) make appropriate reference to information or analysis that </w:t>
            </w:r>
            <w:r w:rsidRPr="008F5E40">
              <w:rPr>
                <w:b/>
                <w:sz w:val="20"/>
                <w:szCs w:val="20"/>
              </w:rPr>
              <w:t>significantly</w:t>
            </w:r>
            <w:r w:rsidRPr="008F5E40">
              <w:rPr>
                <w:sz w:val="20"/>
                <w:szCs w:val="20"/>
              </w:rPr>
              <w:t xml:space="preserve"> supports the presentation or establishes the presenter's credibility/authority on the topic. Facts are precise and explicit.</w:t>
            </w:r>
          </w:p>
        </w:tc>
        <w:tc>
          <w:tcPr>
            <w:tcW w:w="360" w:type="dxa"/>
          </w:tcPr>
          <w:p w14:paraId="11238AEF" w14:textId="77777777" w:rsidR="009A7E10" w:rsidRPr="008F5E40" w:rsidRDefault="009A7E10" w:rsidP="000E2277">
            <w:pPr>
              <w:rPr>
                <w:sz w:val="20"/>
                <w:szCs w:val="20"/>
              </w:rPr>
            </w:pPr>
          </w:p>
        </w:tc>
        <w:tc>
          <w:tcPr>
            <w:tcW w:w="3960" w:type="dxa"/>
          </w:tcPr>
          <w:p w14:paraId="1B95B450" w14:textId="77777777" w:rsidR="009A7E10" w:rsidRPr="008F5E40" w:rsidRDefault="009A7E10" w:rsidP="000E2277">
            <w:pPr>
              <w:pStyle w:val="Default"/>
              <w:rPr>
                <w:sz w:val="20"/>
                <w:szCs w:val="20"/>
              </w:rPr>
            </w:pPr>
            <w:r w:rsidRPr="008F5E40">
              <w:rPr>
                <w:sz w:val="20"/>
                <w:szCs w:val="20"/>
              </w:rPr>
              <w:t xml:space="preserve">A limited variety of types of supporting materials (explanations, examples, illustrations, statistics, analogies, quotations from relevant authorities) make appropriate reference to information or analysis that </w:t>
            </w:r>
            <w:r w:rsidRPr="008F5E40">
              <w:rPr>
                <w:b/>
                <w:sz w:val="20"/>
                <w:szCs w:val="20"/>
              </w:rPr>
              <w:t>generally</w:t>
            </w:r>
            <w:r w:rsidRPr="008F5E40">
              <w:rPr>
                <w:sz w:val="20"/>
                <w:szCs w:val="20"/>
              </w:rPr>
              <w:t xml:space="preserve"> supports the presentation or establishes the presenter's credibility/authority on the topic. Facts are precise.</w:t>
            </w:r>
          </w:p>
        </w:tc>
        <w:tc>
          <w:tcPr>
            <w:tcW w:w="360" w:type="dxa"/>
          </w:tcPr>
          <w:p w14:paraId="59333176" w14:textId="77777777" w:rsidR="009A7E10" w:rsidRPr="008F5E40" w:rsidRDefault="009A7E10" w:rsidP="000E2277">
            <w:pPr>
              <w:rPr>
                <w:sz w:val="20"/>
                <w:szCs w:val="20"/>
              </w:rPr>
            </w:pPr>
          </w:p>
        </w:tc>
        <w:tc>
          <w:tcPr>
            <w:tcW w:w="3690" w:type="dxa"/>
          </w:tcPr>
          <w:p w14:paraId="1BFD51E3" w14:textId="77777777" w:rsidR="009A7E10" w:rsidRPr="008F5E40" w:rsidRDefault="009A7E10" w:rsidP="000E2277">
            <w:pPr>
              <w:pStyle w:val="Default"/>
              <w:rPr>
                <w:sz w:val="20"/>
                <w:szCs w:val="20"/>
              </w:rPr>
            </w:pPr>
            <w:r w:rsidRPr="008F5E40">
              <w:rPr>
                <w:sz w:val="20"/>
                <w:szCs w:val="20"/>
              </w:rPr>
              <w:t xml:space="preserve">Insufficient supporting materials (explanations, examples, illustrations, statistics, analogies, quotations from relevant authorities) </w:t>
            </w:r>
            <w:proofErr w:type="gramStart"/>
            <w:r w:rsidRPr="008F5E40">
              <w:rPr>
                <w:sz w:val="20"/>
                <w:szCs w:val="20"/>
              </w:rPr>
              <w:t>make reference</w:t>
            </w:r>
            <w:proofErr w:type="gramEnd"/>
            <w:r w:rsidRPr="008F5E40">
              <w:rPr>
                <w:sz w:val="20"/>
                <w:szCs w:val="20"/>
              </w:rPr>
              <w:t xml:space="preserve"> to information or analysis that </w:t>
            </w:r>
            <w:r w:rsidRPr="008F5E40">
              <w:rPr>
                <w:b/>
                <w:sz w:val="20"/>
                <w:szCs w:val="20"/>
              </w:rPr>
              <w:t>minimally</w:t>
            </w:r>
            <w:r w:rsidRPr="008F5E40">
              <w:rPr>
                <w:sz w:val="20"/>
                <w:szCs w:val="20"/>
              </w:rPr>
              <w:t xml:space="preserve"> supports the presentation or establishes the presenter's credibility/authority on the topic. Facts are inaccurate, misquoted, or not germane to the topic. </w:t>
            </w:r>
          </w:p>
        </w:tc>
        <w:tc>
          <w:tcPr>
            <w:tcW w:w="805" w:type="dxa"/>
          </w:tcPr>
          <w:p w14:paraId="603B3905" w14:textId="77777777" w:rsidR="009A7E10" w:rsidRPr="00A13F6F" w:rsidRDefault="009A7E10" w:rsidP="000E2277">
            <w:pPr>
              <w:rPr>
                <w:sz w:val="20"/>
                <w:szCs w:val="20"/>
              </w:rPr>
            </w:pPr>
          </w:p>
        </w:tc>
      </w:tr>
      <w:tr w:rsidR="009A7E10" w14:paraId="3C1BB289" w14:textId="77777777" w:rsidTr="000E2277">
        <w:tc>
          <w:tcPr>
            <w:tcW w:w="1426" w:type="dxa"/>
          </w:tcPr>
          <w:p w14:paraId="451055CB" w14:textId="77777777" w:rsidR="009A7E10" w:rsidRDefault="009A7E10" w:rsidP="000E2277">
            <w:r>
              <w:t>Language</w:t>
            </w:r>
          </w:p>
        </w:tc>
        <w:tc>
          <w:tcPr>
            <w:tcW w:w="3789" w:type="dxa"/>
          </w:tcPr>
          <w:p w14:paraId="1EB832A7" w14:textId="77777777" w:rsidR="009A7E10" w:rsidRPr="008F5E40" w:rsidRDefault="009A7E10" w:rsidP="000E2277">
            <w:pPr>
              <w:pStyle w:val="Default"/>
              <w:rPr>
                <w:sz w:val="20"/>
                <w:szCs w:val="20"/>
              </w:rPr>
            </w:pPr>
            <w:r w:rsidRPr="008F5E40">
              <w:rPr>
                <w:sz w:val="20"/>
                <w:szCs w:val="20"/>
              </w:rPr>
              <w:t xml:space="preserve">Language choices are imaginative, memorable, compelling, and </w:t>
            </w:r>
            <w:r w:rsidRPr="008F5E40">
              <w:rPr>
                <w:b/>
                <w:sz w:val="20"/>
                <w:szCs w:val="20"/>
              </w:rPr>
              <w:t>enhance</w:t>
            </w:r>
            <w:r w:rsidRPr="008F5E40">
              <w:rPr>
                <w:sz w:val="20"/>
                <w:szCs w:val="20"/>
              </w:rPr>
              <w:t xml:space="preserve"> the effectiveness of the presentation. Language in presentation is appropriate to </w:t>
            </w:r>
            <w:proofErr w:type="gramStart"/>
            <w:r w:rsidRPr="008F5E40">
              <w:rPr>
                <w:sz w:val="20"/>
                <w:szCs w:val="20"/>
              </w:rPr>
              <w:t>audience</w:t>
            </w:r>
            <w:proofErr w:type="gramEnd"/>
            <w:r w:rsidRPr="008F5E40">
              <w:rPr>
                <w:sz w:val="20"/>
                <w:szCs w:val="20"/>
              </w:rPr>
              <w:t xml:space="preserve">. Speaker utilizes proper grammar. </w:t>
            </w:r>
            <w:proofErr w:type="gramStart"/>
            <w:r w:rsidRPr="008F5E40">
              <w:rPr>
                <w:sz w:val="20"/>
                <w:szCs w:val="20"/>
              </w:rPr>
              <w:t>Speaker</w:t>
            </w:r>
            <w:proofErr w:type="gramEnd"/>
            <w:r w:rsidRPr="008F5E40">
              <w:rPr>
                <w:sz w:val="20"/>
                <w:szCs w:val="20"/>
              </w:rPr>
              <w:t xml:space="preserve"> avoids inappropriate jargon and slang and does not use disfluencies (uh, er, so, </w:t>
            </w:r>
            <w:proofErr w:type="spellStart"/>
            <w:r w:rsidRPr="008F5E40">
              <w:rPr>
                <w:sz w:val="20"/>
                <w:szCs w:val="20"/>
              </w:rPr>
              <w:t>y’know</w:t>
            </w:r>
            <w:proofErr w:type="spellEnd"/>
            <w:r w:rsidRPr="008F5E40">
              <w:rPr>
                <w:sz w:val="20"/>
                <w:szCs w:val="20"/>
              </w:rPr>
              <w:t xml:space="preserve">). </w:t>
            </w:r>
          </w:p>
        </w:tc>
        <w:tc>
          <w:tcPr>
            <w:tcW w:w="360" w:type="dxa"/>
          </w:tcPr>
          <w:p w14:paraId="1B7BE558" w14:textId="77777777" w:rsidR="009A7E10" w:rsidRPr="008F5E40" w:rsidRDefault="009A7E10" w:rsidP="000E2277">
            <w:pPr>
              <w:rPr>
                <w:sz w:val="20"/>
                <w:szCs w:val="20"/>
              </w:rPr>
            </w:pPr>
          </w:p>
        </w:tc>
        <w:tc>
          <w:tcPr>
            <w:tcW w:w="3960" w:type="dxa"/>
          </w:tcPr>
          <w:p w14:paraId="7B1A2F0A" w14:textId="77777777" w:rsidR="009A7E10" w:rsidRPr="008F5E40" w:rsidRDefault="009A7E10" w:rsidP="000E2277">
            <w:pPr>
              <w:pStyle w:val="Default"/>
              <w:rPr>
                <w:sz w:val="20"/>
                <w:szCs w:val="20"/>
              </w:rPr>
            </w:pPr>
            <w:r w:rsidRPr="008F5E40">
              <w:rPr>
                <w:sz w:val="20"/>
                <w:szCs w:val="20"/>
              </w:rPr>
              <w:t xml:space="preserve">Language choices are thoughtful, reasonably clear, appropriate, and </w:t>
            </w:r>
            <w:r w:rsidRPr="008F5E40">
              <w:rPr>
                <w:b/>
                <w:sz w:val="20"/>
                <w:szCs w:val="20"/>
              </w:rPr>
              <w:t>generally</w:t>
            </w:r>
            <w:r w:rsidRPr="008F5E40">
              <w:rPr>
                <w:sz w:val="20"/>
                <w:szCs w:val="20"/>
              </w:rPr>
              <w:t xml:space="preserve"> </w:t>
            </w:r>
            <w:r w:rsidRPr="008F5E40">
              <w:rPr>
                <w:b/>
                <w:sz w:val="20"/>
                <w:szCs w:val="20"/>
              </w:rPr>
              <w:t>support</w:t>
            </w:r>
            <w:r w:rsidRPr="008F5E40">
              <w:rPr>
                <w:sz w:val="20"/>
                <w:szCs w:val="20"/>
              </w:rPr>
              <w:t xml:space="preserve"> the effectiveness of the presentation. Language in presentation is appropriate to </w:t>
            </w:r>
            <w:proofErr w:type="gramStart"/>
            <w:r w:rsidRPr="008F5E40">
              <w:rPr>
                <w:sz w:val="20"/>
                <w:szCs w:val="20"/>
              </w:rPr>
              <w:t>audience</w:t>
            </w:r>
            <w:proofErr w:type="gramEnd"/>
            <w:r w:rsidRPr="008F5E40">
              <w:rPr>
                <w:sz w:val="20"/>
                <w:szCs w:val="20"/>
              </w:rPr>
              <w:t xml:space="preserve">. Speaker utilizes acceptable </w:t>
            </w:r>
            <w:proofErr w:type="gramStart"/>
            <w:r w:rsidRPr="008F5E40">
              <w:rPr>
                <w:sz w:val="20"/>
                <w:szCs w:val="20"/>
              </w:rPr>
              <w:t>grammar</w:t>
            </w:r>
            <w:r>
              <w:rPr>
                <w:sz w:val="20"/>
                <w:szCs w:val="20"/>
              </w:rPr>
              <w:t>, and</w:t>
            </w:r>
            <w:proofErr w:type="gramEnd"/>
            <w:r w:rsidRPr="008F5E40">
              <w:rPr>
                <w:sz w:val="20"/>
                <w:szCs w:val="20"/>
              </w:rPr>
              <w:t xml:space="preserve"> minimizes the use of inappropriate jargon and slang. Disfluencies are minimal and do not detract from </w:t>
            </w:r>
            <w:proofErr w:type="gramStart"/>
            <w:r w:rsidRPr="008F5E40">
              <w:rPr>
                <w:sz w:val="20"/>
                <w:szCs w:val="20"/>
              </w:rPr>
              <w:t>overall</w:t>
            </w:r>
            <w:proofErr w:type="gramEnd"/>
            <w:r w:rsidRPr="008F5E40">
              <w:rPr>
                <w:sz w:val="20"/>
                <w:szCs w:val="20"/>
              </w:rPr>
              <w:t xml:space="preserve"> quality of presentation. </w:t>
            </w:r>
          </w:p>
        </w:tc>
        <w:tc>
          <w:tcPr>
            <w:tcW w:w="360" w:type="dxa"/>
          </w:tcPr>
          <w:p w14:paraId="368B9D2D" w14:textId="77777777" w:rsidR="009A7E10" w:rsidRPr="008F5E40" w:rsidRDefault="009A7E10" w:rsidP="000E2277">
            <w:pPr>
              <w:rPr>
                <w:sz w:val="20"/>
                <w:szCs w:val="20"/>
              </w:rPr>
            </w:pPr>
          </w:p>
        </w:tc>
        <w:tc>
          <w:tcPr>
            <w:tcW w:w="3690" w:type="dxa"/>
          </w:tcPr>
          <w:p w14:paraId="25199BA5" w14:textId="77777777" w:rsidR="009A7E10" w:rsidRPr="008F5E40" w:rsidRDefault="009A7E10" w:rsidP="000E2277">
            <w:pPr>
              <w:pStyle w:val="Default"/>
              <w:rPr>
                <w:sz w:val="20"/>
                <w:szCs w:val="20"/>
              </w:rPr>
            </w:pPr>
            <w:r w:rsidRPr="008F5E40">
              <w:rPr>
                <w:sz w:val="20"/>
                <w:szCs w:val="20"/>
              </w:rPr>
              <w:t xml:space="preserve">Language choices are unclear and </w:t>
            </w:r>
            <w:r w:rsidRPr="008F5E40">
              <w:rPr>
                <w:b/>
                <w:sz w:val="20"/>
                <w:szCs w:val="20"/>
              </w:rPr>
              <w:t>minimally support</w:t>
            </w:r>
            <w:r w:rsidRPr="008F5E40">
              <w:rPr>
                <w:sz w:val="20"/>
                <w:szCs w:val="20"/>
              </w:rPr>
              <w:t xml:space="preserve"> the effectiveness of the presentation. Language in presentation is not appropriate to audience. Speaker utilizes poor grammar and/or inappropriate jargon and slang. Disfluencies detract from </w:t>
            </w:r>
            <w:proofErr w:type="gramStart"/>
            <w:r w:rsidRPr="008F5E40">
              <w:rPr>
                <w:sz w:val="20"/>
                <w:szCs w:val="20"/>
              </w:rPr>
              <w:t>overall</w:t>
            </w:r>
            <w:proofErr w:type="gramEnd"/>
            <w:r w:rsidRPr="008F5E40">
              <w:rPr>
                <w:sz w:val="20"/>
                <w:szCs w:val="20"/>
              </w:rPr>
              <w:t xml:space="preserve"> quality of presentation.</w:t>
            </w:r>
          </w:p>
          <w:p w14:paraId="6274C9AD" w14:textId="77777777" w:rsidR="009A7E10" w:rsidRPr="008F5E40" w:rsidRDefault="009A7E10" w:rsidP="000E2277">
            <w:pPr>
              <w:rPr>
                <w:sz w:val="20"/>
                <w:szCs w:val="20"/>
              </w:rPr>
            </w:pPr>
          </w:p>
        </w:tc>
        <w:tc>
          <w:tcPr>
            <w:tcW w:w="805" w:type="dxa"/>
          </w:tcPr>
          <w:p w14:paraId="3569EFA7" w14:textId="77777777" w:rsidR="009A7E10" w:rsidRPr="00A13F6F" w:rsidRDefault="009A7E10" w:rsidP="000E2277">
            <w:pPr>
              <w:rPr>
                <w:sz w:val="20"/>
                <w:szCs w:val="20"/>
              </w:rPr>
            </w:pPr>
          </w:p>
        </w:tc>
      </w:tr>
      <w:tr w:rsidR="009A7E10" w14:paraId="7226C8F8" w14:textId="77777777" w:rsidTr="000E2277">
        <w:tc>
          <w:tcPr>
            <w:tcW w:w="1426" w:type="dxa"/>
          </w:tcPr>
          <w:p w14:paraId="0D9CF595" w14:textId="77777777" w:rsidR="009A7E10" w:rsidRDefault="009A7E10" w:rsidP="000E2277">
            <w:r>
              <w:t xml:space="preserve">Delivery </w:t>
            </w:r>
          </w:p>
        </w:tc>
        <w:tc>
          <w:tcPr>
            <w:tcW w:w="3789" w:type="dxa"/>
          </w:tcPr>
          <w:p w14:paraId="5986175D" w14:textId="77777777" w:rsidR="009A7E10" w:rsidRPr="008F5E40" w:rsidRDefault="009A7E10" w:rsidP="000E2277">
            <w:pPr>
              <w:pStyle w:val="Default"/>
              <w:rPr>
                <w:sz w:val="20"/>
                <w:szCs w:val="20"/>
              </w:rPr>
            </w:pPr>
            <w:r w:rsidRPr="008F5E40">
              <w:rPr>
                <w:sz w:val="20"/>
                <w:szCs w:val="20"/>
              </w:rPr>
              <w:t xml:space="preserve">Delivery techniques (posture, gesture, eye contact, and vocal/facial expressiveness) make the presentation </w:t>
            </w:r>
            <w:r w:rsidRPr="00E64F71">
              <w:rPr>
                <w:b/>
                <w:sz w:val="20"/>
                <w:szCs w:val="20"/>
              </w:rPr>
              <w:t>compelling</w:t>
            </w:r>
            <w:r w:rsidRPr="008F5E40">
              <w:rPr>
                <w:sz w:val="20"/>
                <w:szCs w:val="20"/>
              </w:rPr>
              <w:t xml:space="preserve">, and </w:t>
            </w:r>
            <w:proofErr w:type="gramStart"/>
            <w:r w:rsidRPr="008F5E40">
              <w:rPr>
                <w:sz w:val="20"/>
                <w:szCs w:val="20"/>
              </w:rPr>
              <w:t>speaker</w:t>
            </w:r>
            <w:proofErr w:type="gramEnd"/>
            <w:r w:rsidRPr="008F5E40">
              <w:rPr>
                <w:sz w:val="20"/>
                <w:szCs w:val="20"/>
              </w:rPr>
              <w:t xml:space="preserve"> appears polished and confident. Vocals are appropriately well-paced, easily heard by all audience members, and varied in pitch to enhance </w:t>
            </w:r>
            <w:proofErr w:type="gramStart"/>
            <w:r w:rsidRPr="008F5E40">
              <w:rPr>
                <w:sz w:val="20"/>
                <w:szCs w:val="20"/>
              </w:rPr>
              <w:t>message</w:t>
            </w:r>
            <w:proofErr w:type="gramEnd"/>
            <w:r w:rsidRPr="008F5E40">
              <w:rPr>
                <w:sz w:val="20"/>
                <w:szCs w:val="20"/>
              </w:rPr>
              <w:t>. Speaker wears appropriate attire for the purpose of topic.</w:t>
            </w:r>
          </w:p>
        </w:tc>
        <w:tc>
          <w:tcPr>
            <w:tcW w:w="360" w:type="dxa"/>
          </w:tcPr>
          <w:p w14:paraId="083B3A82" w14:textId="77777777" w:rsidR="009A7E10" w:rsidRPr="008F5E40" w:rsidRDefault="009A7E10" w:rsidP="000E2277">
            <w:pPr>
              <w:rPr>
                <w:sz w:val="20"/>
                <w:szCs w:val="20"/>
              </w:rPr>
            </w:pPr>
          </w:p>
        </w:tc>
        <w:tc>
          <w:tcPr>
            <w:tcW w:w="3960" w:type="dxa"/>
          </w:tcPr>
          <w:p w14:paraId="63403A08" w14:textId="77777777" w:rsidR="009A7E10" w:rsidRPr="008F5E40" w:rsidRDefault="009A7E10" w:rsidP="000E2277">
            <w:pPr>
              <w:pStyle w:val="Default"/>
              <w:rPr>
                <w:sz w:val="20"/>
                <w:szCs w:val="20"/>
              </w:rPr>
            </w:pPr>
            <w:r w:rsidRPr="008F5E40">
              <w:rPr>
                <w:sz w:val="20"/>
                <w:szCs w:val="20"/>
              </w:rPr>
              <w:t xml:space="preserve">Delivery techniques (posture, gesture, eye contact, and vocal/facial expressiveness) make the presentation </w:t>
            </w:r>
            <w:r w:rsidRPr="00E64F71">
              <w:rPr>
                <w:b/>
                <w:sz w:val="20"/>
                <w:szCs w:val="20"/>
              </w:rPr>
              <w:t>interesting</w:t>
            </w:r>
            <w:r w:rsidRPr="008F5E40">
              <w:rPr>
                <w:sz w:val="20"/>
                <w:szCs w:val="20"/>
              </w:rPr>
              <w:t xml:space="preserve">, and </w:t>
            </w:r>
            <w:proofErr w:type="gramStart"/>
            <w:r w:rsidRPr="008F5E40">
              <w:rPr>
                <w:sz w:val="20"/>
                <w:szCs w:val="20"/>
              </w:rPr>
              <w:t>speaker</w:t>
            </w:r>
            <w:proofErr w:type="gramEnd"/>
            <w:r w:rsidRPr="008F5E40">
              <w:rPr>
                <w:sz w:val="20"/>
                <w:szCs w:val="20"/>
              </w:rPr>
              <w:t xml:space="preserve"> appears generally comfortable. Vocals are acceptable in pace, volume, or pitch. </w:t>
            </w:r>
            <w:proofErr w:type="gramStart"/>
            <w:r w:rsidRPr="008F5E40">
              <w:rPr>
                <w:sz w:val="20"/>
                <w:szCs w:val="20"/>
              </w:rPr>
              <w:t>Speaker</w:t>
            </w:r>
            <w:proofErr w:type="gramEnd"/>
            <w:r w:rsidRPr="008F5E40">
              <w:rPr>
                <w:sz w:val="20"/>
                <w:szCs w:val="20"/>
              </w:rPr>
              <w:t xml:space="preserve"> wears appropriate attire for the purpose of topic.</w:t>
            </w:r>
          </w:p>
          <w:p w14:paraId="31FF3693" w14:textId="77777777" w:rsidR="009A7E10" w:rsidRPr="008F5E40" w:rsidRDefault="009A7E10" w:rsidP="000E2277">
            <w:pPr>
              <w:rPr>
                <w:sz w:val="20"/>
                <w:szCs w:val="20"/>
              </w:rPr>
            </w:pPr>
          </w:p>
        </w:tc>
        <w:tc>
          <w:tcPr>
            <w:tcW w:w="360" w:type="dxa"/>
          </w:tcPr>
          <w:p w14:paraId="26DD6DEF" w14:textId="77777777" w:rsidR="009A7E10" w:rsidRPr="008F5E40" w:rsidRDefault="009A7E10" w:rsidP="000E2277">
            <w:pPr>
              <w:rPr>
                <w:sz w:val="20"/>
                <w:szCs w:val="20"/>
              </w:rPr>
            </w:pPr>
          </w:p>
        </w:tc>
        <w:tc>
          <w:tcPr>
            <w:tcW w:w="3690" w:type="dxa"/>
          </w:tcPr>
          <w:p w14:paraId="17CF3D13" w14:textId="77777777" w:rsidR="009A7E10" w:rsidRPr="008F5E40" w:rsidRDefault="009A7E10" w:rsidP="000E2277">
            <w:pPr>
              <w:pStyle w:val="Default"/>
              <w:rPr>
                <w:sz w:val="20"/>
                <w:szCs w:val="20"/>
              </w:rPr>
            </w:pPr>
            <w:r w:rsidRPr="008F5E40">
              <w:rPr>
                <w:sz w:val="20"/>
                <w:szCs w:val="20"/>
              </w:rPr>
              <w:t xml:space="preserve">Delivery techniques (posture, gesture, eye contact, and vocal expressiveness) </w:t>
            </w:r>
            <w:r w:rsidRPr="00E64F71">
              <w:rPr>
                <w:b/>
                <w:sz w:val="20"/>
                <w:szCs w:val="20"/>
              </w:rPr>
              <w:t>detract</w:t>
            </w:r>
            <w:r w:rsidRPr="008F5E40">
              <w:rPr>
                <w:sz w:val="20"/>
                <w:szCs w:val="20"/>
              </w:rPr>
              <w:t xml:space="preserve"> from the effectiveness of the presentation, and </w:t>
            </w:r>
            <w:proofErr w:type="gramStart"/>
            <w:r w:rsidRPr="008F5E40">
              <w:rPr>
                <w:sz w:val="20"/>
                <w:szCs w:val="20"/>
              </w:rPr>
              <w:t>speaker</w:t>
            </w:r>
            <w:proofErr w:type="gramEnd"/>
            <w:r w:rsidRPr="008F5E40">
              <w:rPr>
                <w:sz w:val="20"/>
                <w:szCs w:val="20"/>
              </w:rPr>
              <w:t xml:space="preserve"> appears uncomfortable. </w:t>
            </w:r>
            <w:proofErr w:type="gramStart"/>
            <w:r w:rsidRPr="008F5E40">
              <w:rPr>
                <w:sz w:val="20"/>
                <w:szCs w:val="20"/>
              </w:rPr>
              <w:t>Speaker</w:t>
            </w:r>
            <w:proofErr w:type="gramEnd"/>
            <w:r w:rsidRPr="008F5E40">
              <w:rPr>
                <w:sz w:val="20"/>
                <w:szCs w:val="20"/>
              </w:rPr>
              <w:t xml:space="preserve"> utilizes little to no audience eye contact; hand gestures are rarely used; little body movement and few facial expressions. Attire is inappropriate for purpose of topic.</w:t>
            </w:r>
          </w:p>
        </w:tc>
        <w:tc>
          <w:tcPr>
            <w:tcW w:w="805" w:type="dxa"/>
          </w:tcPr>
          <w:p w14:paraId="0466ADD0" w14:textId="77777777" w:rsidR="009A7E10" w:rsidRPr="00A13F6F" w:rsidRDefault="009A7E10" w:rsidP="000E2277">
            <w:pPr>
              <w:rPr>
                <w:sz w:val="20"/>
                <w:szCs w:val="20"/>
              </w:rPr>
            </w:pPr>
          </w:p>
        </w:tc>
      </w:tr>
      <w:tr w:rsidR="009A7E10" w14:paraId="1729D107" w14:textId="77777777" w:rsidTr="000E2277">
        <w:tc>
          <w:tcPr>
            <w:tcW w:w="1426" w:type="dxa"/>
          </w:tcPr>
          <w:p w14:paraId="54F8CC13" w14:textId="77777777" w:rsidR="009A7E10" w:rsidRDefault="009A7E10" w:rsidP="000E2277">
            <w:r>
              <w:t>Visuals</w:t>
            </w:r>
          </w:p>
        </w:tc>
        <w:tc>
          <w:tcPr>
            <w:tcW w:w="3789" w:type="dxa"/>
          </w:tcPr>
          <w:p w14:paraId="67B9EA03" w14:textId="77777777" w:rsidR="009A7E10" w:rsidRPr="00314E4E" w:rsidRDefault="009A7E10" w:rsidP="000E2277">
            <w:pPr>
              <w:rPr>
                <w:rFonts w:ascii="Garamond" w:hAnsi="Garamond" w:cs="Garamond"/>
                <w:color w:val="000000"/>
                <w:sz w:val="20"/>
                <w:szCs w:val="20"/>
              </w:rPr>
            </w:pPr>
            <w:r w:rsidRPr="00314E4E">
              <w:rPr>
                <w:rFonts w:ascii="Garamond" w:hAnsi="Garamond" w:cs="Garamond"/>
                <w:color w:val="000000"/>
                <w:sz w:val="20"/>
                <w:szCs w:val="20"/>
              </w:rPr>
              <w:t xml:space="preserve">Speaker uses graphics that reinforce thesis, maximize audience understanding of </w:t>
            </w:r>
            <w:proofErr w:type="gramStart"/>
            <w:r w:rsidRPr="00314E4E">
              <w:rPr>
                <w:rFonts w:ascii="Garamond" w:hAnsi="Garamond" w:cs="Garamond"/>
                <w:color w:val="000000"/>
                <w:sz w:val="20"/>
                <w:szCs w:val="20"/>
              </w:rPr>
              <w:t>topic;</w:t>
            </w:r>
            <w:proofErr w:type="gramEnd"/>
            <w:r w:rsidRPr="00314E4E">
              <w:rPr>
                <w:rFonts w:ascii="Garamond" w:hAnsi="Garamond" w:cs="Garamond"/>
                <w:color w:val="000000"/>
                <w:sz w:val="20"/>
                <w:szCs w:val="20"/>
              </w:rPr>
              <w:t xml:space="preserve"> use of media appropriate, readable, and </w:t>
            </w:r>
            <w:r w:rsidRPr="00314E4E">
              <w:rPr>
                <w:rFonts w:ascii="Garamond" w:hAnsi="Garamond" w:cs="Garamond"/>
                <w:color w:val="000000"/>
                <w:sz w:val="20"/>
                <w:szCs w:val="20"/>
              </w:rPr>
              <w:lastRenderedPageBreak/>
              <w:t>professional. Speaker looks planned, prepared, and practiced</w:t>
            </w:r>
            <w:r>
              <w:rPr>
                <w:rFonts w:ascii="Garamond" w:hAnsi="Garamond" w:cs="Garamond"/>
                <w:color w:val="000000"/>
                <w:sz w:val="20"/>
                <w:szCs w:val="20"/>
              </w:rPr>
              <w:t xml:space="preserve"> with visuals</w:t>
            </w:r>
            <w:r w:rsidRPr="00314E4E">
              <w:rPr>
                <w:rFonts w:ascii="Garamond" w:hAnsi="Garamond" w:cs="Garamond"/>
                <w:color w:val="000000"/>
                <w:sz w:val="20"/>
                <w:szCs w:val="20"/>
              </w:rPr>
              <w:t>.</w:t>
            </w:r>
          </w:p>
        </w:tc>
        <w:tc>
          <w:tcPr>
            <w:tcW w:w="360" w:type="dxa"/>
          </w:tcPr>
          <w:p w14:paraId="6253719E" w14:textId="77777777" w:rsidR="009A7E10" w:rsidRPr="00314E4E" w:rsidRDefault="009A7E10" w:rsidP="000E2277">
            <w:pPr>
              <w:rPr>
                <w:rFonts w:ascii="Garamond" w:hAnsi="Garamond" w:cs="Garamond"/>
                <w:color w:val="000000"/>
                <w:sz w:val="20"/>
                <w:szCs w:val="20"/>
              </w:rPr>
            </w:pPr>
          </w:p>
        </w:tc>
        <w:tc>
          <w:tcPr>
            <w:tcW w:w="3960" w:type="dxa"/>
          </w:tcPr>
          <w:p w14:paraId="363AB641" w14:textId="77777777" w:rsidR="009A7E10" w:rsidRPr="00314E4E" w:rsidRDefault="009A7E10" w:rsidP="000E2277">
            <w:pPr>
              <w:rPr>
                <w:rFonts w:ascii="Garamond" w:hAnsi="Garamond" w:cs="Garamond"/>
                <w:color w:val="000000"/>
                <w:sz w:val="20"/>
                <w:szCs w:val="20"/>
              </w:rPr>
            </w:pPr>
            <w:r w:rsidRPr="00314E4E">
              <w:rPr>
                <w:rFonts w:ascii="Garamond" w:hAnsi="Garamond" w:cs="Garamond"/>
                <w:color w:val="000000"/>
                <w:sz w:val="20"/>
                <w:szCs w:val="20"/>
              </w:rPr>
              <w:t xml:space="preserve">Speaker’s graphics are creative, focused, and used reasonably well but may not be fully </w:t>
            </w:r>
            <w:r>
              <w:rPr>
                <w:rFonts w:ascii="Garamond" w:hAnsi="Garamond" w:cs="Garamond"/>
                <w:color w:val="000000"/>
                <w:sz w:val="20"/>
                <w:szCs w:val="20"/>
              </w:rPr>
              <w:lastRenderedPageBreak/>
              <w:t>a</w:t>
            </w:r>
            <w:r w:rsidRPr="00314E4E">
              <w:rPr>
                <w:rFonts w:ascii="Garamond" w:hAnsi="Garamond" w:cs="Garamond"/>
                <w:color w:val="000000"/>
                <w:sz w:val="20"/>
                <w:szCs w:val="20"/>
              </w:rPr>
              <w:t>ppropriate to topic. Speaker does not appear practiced with the specific visuals used.</w:t>
            </w:r>
          </w:p>
        </w:tc>
        <w:tc>
          <w:tcPr>
            <w:tcW w:w="360" w:type="dxa"/>
          </w:tcPr>
          <w:p w14:paraId="056EBF1F" w14:textId="77777777" w:rsidR="009A7E10" w:rsidRPr="00372209" w:rsidRDefault="009A7E10" w:rsidP="000E2277">
            <w:pPr>
              <w:rPr>
                <w:rFonts w:ascii="Garamond" w:hAnsi="Garamond" w:cs="Garamond"/>
                <w:color w:val="000000"/>
              </w:rPr>
            </w:pPr>
          </w:p>
        </w:tc>
        <w:tc>
          <w:tcPr>
            <w:tcW w:w="3690" w:type="dxa"/>
          </w:tcPr>
          <w:p w14:paraId="04A6C422" w14:textId="77777777" w:rsidR="009A7E10" w:rsidRPr="00314E4E" w:rsidRDefault="009A7E10" w:rsidP="000E2277">
            <w:pPr>
              <w:rPr>
                <w:rFonts w:ascii="Garamond" w:hAnsi="Garamond" w:cs="Garamond"/>
                <w:color w:val="000000"/>
                <w:sz w:val="20"/>
                <w:szCs w:val="20"/>
              </w:rPr>
            </w:pPr>
            <w:r w:rsidRPr="00314E4E">
              <w:rPr>
                <w:rFonts w:ascii="Garamond" w:hAnsi="Garamond" w:cs="Garamond"/>
                <w:color w:val="000000"/>
                <w:sz w:val="20"/>
                <w:szCs w:val="20"/>
              </w:rPr>
              <w:t xml:space="preserve">Speaker utilizes no </w:t>
            </w:r>
            <w:proofErr w:type="gramStart"/>
            <w:r w:rsidRPr="00314E4E">
              <w:rPr>
                <w:rFonts w:ascii="Garamond" w:hAnsi="Garamond" w:cs="Garamond"/>
                <w:color w:val="000000"/>
                <w:sz w:val="20"/>
                <w:szCs w:val="20"/>
              </w:rPr>
              <w:t>visuals</w:t>
            </w:r>
            <w:proofErr w:type="gramEnd"/>
            <w:r w:rsidRPr="00314E4E">
              <w:rPr>
                <w:rFonts w:ascii="Garamond" w:hAnsi="Garamond" w:cs="Garamond"/>
                <w:color w:val="000000"/>
                <w:sz w:val="20"/>
                <w:szCs w:val="20"/>
              </w:rPr>
              <w:t xml:space="preserve"> or they are used in a poor manner and lack focus to the topic.</w:t>
            </w:r>
          </w:p>
        </w:tc>
        <w:tc>
          <w:tcPr>
            <w:tcW w:w="805" w:type="dxa"/>
          </w:tcPr>
          <w:p w14:paraId="0CBF04DA" w14:textId="77777777" w:rsidR="009A7E10" w:rsidRPr="00A13F6F" w:rsidRDefault="009A7E10" w:rsidP="000E2277">
            <w:pPr>
              <w:rPr>
                <w:sz w:val="20"/>
                <w:szCs w:val="20"/>
              </w:rPr>
            </w:pPr>
          </w:p>
        </w:tc>
      </w:tr>
    </w:tbl>
    <w:p w14:paraId="08C45B72" w14:textId="77777777" w:rsidR="009A7E10" w:rsidRPr="009A7E10" w:rsidRDefault="009A7E10" w:rsidP="009A7E10"/>
    <w:sectPr w:rsidR="009A7E10" w:rsidRPr="009A7E10"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4B43" w14:textId="77777777" w:rsidR="00C3714C" w:rsidRDefault="00C3714C" w:rsidP="001F2A02">
      <w:r>
        <w:separator/>
      </w:r>
    </w:p>
  </w:endnote>
  <w:endnote w:type="continuationSeparator" w:id="0">
    <w:p w14:paraId="1F07FC72" w14:textId="77777777" w:rsidR="00C3714C" w:rsidRDefault="00C3714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D2C9" w14:textId="77777777" w:rsidR="00C3714C" w:rsidRDefault="00C3714C" w:rsidP="001F2A02">
      <w:r>
        <w:separator/>
      </w:r>
    </w:p>
  </w:footnote>
  <w:footnote w:type="continuationSeparator" w:id="0">
    <w:p w14:paraId="6DB559F3" w14:textId="77777777" w:rsidR="00C3714C" w:rsidRDefault="00C3714C"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20D4A"/>
    <w:multiLevelType w:val="hybridMultilevel"/>
    <w:tmpl w:val="839C57DC"/>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64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73B8B"/>
    <w:rsid w:val="000E1D9F"/>
    <w:rsid w:val="000F6D9F"/>
    <w:rsid w:val="0010287E"/>
    <w:rsid w:val="001031C3"/>
    <w:rsid w:val="001160F4"/>
    <w:rsid w:val="0012760E"/>
    <w:rsid w:val="00141CFC"/>
    <w:rsid w:val="0017571B"/>
    <w:rsid w:val="001926F3"/>
    <w:rsid w:val="001A7D75"/>
    <w:rsid w:val="001B1F95"/>
    <w:rsid w:val="001F2A02"/>
    <w:rsid w:val="0020416B"/>
    <w:rsid w:val="00234076"/>
    <w:rsid w:val="002432A3"/>
    <w:rsid w:val="0024670E"/>
    <w:rsid w:val="002554DE"/>
    <w:rsid w:val="00286973"/>
    <w:rsid w:val="002C1781"/>
    <w:rsid w:val="002D5D87"/>
    <w:rsid w:val="002F75F1"/>
    <w:rsid w:val="003425F4"/>
    <w:rsid w:val="003542EC"/>
    <w:rsid w:val="0036061A"/>
    <w:rsid w:val="00385B79"/>
    <w:rsid w:val="003A32E4"/>
    <w:rsid w:val="003E0415"/>
    <w:rsid w:val="00402256"/>
    <w:rsid w:val="00406B46"/>
    <w:rsid w:val="00410B0B"/>
    <w:rsid w:val="0044187F"/>
    <w:rsid w:val="00485486"/>
    <w:rsid w:val="004A2D37"/>
    <w:rsid w:val="004A360E"/>
    <w:rsid w:val="004B0DA2"/>
    <w:rsid w:val="004C0112"/>
    <w:rsid w:val="004D5BD7"/>
    <w:rsid w:val="004D7D95"/>
    <w:rsid w:val="004E577A"/>
    <w:rsid w:val="00510051"/>
    <w:rsid w:val="00587FB0"/>
    <w:rsid w:val="005907DF"/>
    <w:rsid w:val="005B3461"/>
    <w:rsid w:val="005C7ECF"/>
    <w:rsid w:val="005D68AF"/>
    <w:rsid w:val="005F0B2E"/>
    <w:rsid w:val="00606BCF"/>
    <w:rsid w:val="00616BC8"/>
    <w:rsid w:val="006354B4"/>
    <w:rsid w:val="00656559"/>
    <w:rsid w:val="00664A15"/>
    <w:rsid w:val="006704DE"/>
    <w:rsid w:val="006966B0"/>
    <w:rsid w:val="006C654A"/>
    <w:rsid w:val="006D1A9A"/>
    <w:rsid w:val="006E294C"/>
    <w:rsid w:val="0070232E"/>
    <w:rsid w:val="007350F8"/>
    <w:rsid w:val="007377F0"/>
    <w:rsid w:val="007531CA"/>
    <w:rsid w:val="0075740F"/>
    <w:rsid w:val="007706BE"/>
    <w:rsid w:val="007A06DE"/>
    <w:rsid w:val="00810874"/>
    <w:rsid w:val="00885D49"/>
    <w:rsid w:val="00886031"/>
    <w:rsid w:val="00893D93"/>
    <w:rsid w:val="008C543D"/>
    <w:rsid w:val="00906B14"/>
    <w:rsid w:val="009414E6"/>
    <w:rsid w:val="009952EC"/>
    <w:rsid w:val="009A7E10"/>
    <w:rsid w:val="009D4FF6"/>
    <w:rsid w:val="009E05C0"/>
    <w:rsid w:val="009F4E17"/>
    <w:rsid w:val="00A23D87"/>
    <w:rsid w:val="00A65726"/>
    <w:rsid w:val="00A7407C"/>
    <w:rsid w:val="00A77F3E"/>
    <w:rsid w:val="00A8015B"/>
    <w:rsid w:val="00AA5FB2"/>
    <w:rsid w:val="00AA7D4B"/>
    <w:rsid w:val="00AE1596"/>
    <w:rsid w:val="00AE7017"/>
    <w:rsid w:val="00B00701"/>
    <w:rsid w:val="00B11F74"/>
    <w:rsid w:val="00B3239E"/>
    <w:rsid w:val="00B63581"/>
    <w:rsid w:val="00BA43B7"/>
    <w:rsid w:val="00BC0316"/>
    <w:rsid w:val="00BD0470"/>
    <w:rsid w:val="00C3714C"/>
    <w:rsid w:val="00C4455B"/>
    <w:rsid w:val="00C81981"/>
    <w:rsid w:val="00D03ECA"/>
    <w:rsid w:val="00D07F1D"/>
    <w:rsid w:val="00D60E9B"/>
    <w:rsid w:val="00D713AB"/>
    <w:rsid w:val="00D86425"/>
    <w:rsid w:val="00D90452"/>
    <w:rsid w:val="00DD3942"/>
    <w:rsid w:val="00DD4EBB"/>
    <w:rsid w:val="00E06A7A"/>
    <w:rsid w:val="00E44188"/>
    <w:rsid w:val="00E73499"/>
    <w:rsid w:val="00E95BBD"/>
    <w:rsid w:val="00EB65C8"/>
    <w:rsid w:val="00EC1C25"/>
    <w:rsid w:val="00F136C3"/>
    <w:rsid w:val="00F51EDD"/>
    <w:rsid w:val="00F6563D"/>
    <w:rsid w:val="00F9415F"/>
    <w:rsid w:val="00FA5344"/>
    <w:rsid w:val="00FB363A"/>
    <w:rsid w:val="00FC2A73"/>
    <w:rsid w:val="00FE5F8E"/>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8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99"/>
    <w:qFormat/>
    <w:rsid w:val="006C654A"/>
    <w:pPr>
      <w:ind w:left="720"/>
      <w:contextualSpacing/>
    </w:pPr>
  </w:style>
  <w:style w:type="paragraph" w:customStyle="1" w:styleId="Default">
    <w:name w:val="Default"/>
    <w:rsid w:val="009A7E10"/>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535A3-BF41-4DD8-A764-013E918E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3183</Words>
  <Characters>18146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2023-04-11T19:13:00Z</cp:lastPrinted>
  <dcterms:created xsi:type="dcterms:W3CDTF">2023-06-05T16:12:00Z</dcterms:created>
  <dcterms:modified xsi:type="dcterms:W3CDTF">2023-06-05T16:12:00Z</dcterms:modified>
</cp:coreProperties>
</file>