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5BBEF" w14:textId="77777777" w:rsidR="00774611" w:rsidRDefault="00774611" w:rsidP="00892B14">
      <w:pPr>
        <w:ind w:left="2160" w:hanging="2160"/>
        <w:contextualSpacing/>
      </w:pPr>
      <w:r>
        <w:t xml:space="preserve">First Reading: </w:t>
      </w:r>
      <w:r>
        <w:tab/>
        <w:t>September 8, 2015</w:t>
      </w:r>
    </w:p>
    <w:p w14:paraId="06F7A7E7" w14:textId="77777777" w:rsidR="00774611" w:rsidRDefault="00774611" w:rsidP="00892B14">
      <w:pPr>
        <w:ind w:left="2160" w:hanging="2160"/>
        <w:contextualSpacing/>
      </w:pPr>
      <w:r>
        <w:t>Second Reading:</w:t>
      </w:r>
      <w:r>
        <w:tab/>
      </w:r>
      <w:r w:rsidR="008056E2">
        <w:t>September 8, 2015</w:t>
      </w:r>
      <w:bookmarkStart w:id="0" w:name="_GoBack"/>
      <w:bookmarkEnd w:id="0"/>
    </w:p>
    <w:p w14:paraId="65F107EE" w14:textId="77777777" w:rsidR="00774611" w:rsidRDefault="00774611" w:rsidP="00892B14">
      <w:pPr>
        <w:ind w:left="2160" w:hanging="2160"/>
        <w:contextualSpacing/>
      </w:pPr>
      <w:r>
        <w:t>Pass:</w:t>
      </w:r>
      <w:r>
        <w:tab/>
        <w:t>YES</w:t>
      </w:r>
    </w:p>
    <w:p w14:paraId="6ACA2C72" w14:textId="77777777" w:rsidR="00774611" w:rsidRDefault="00774611" w:rsidP="00892B14">
      <w:pPr>
        <w:ind w:left="2160" w:hanging="2160"/>
        <w:contextualSpacing/>
      </w:pPr>
      <w:r>
        <w:t>Fail:</w:t>
      </w:r>
    </w:p>
    <w:p w14:paraId="6917FC56" w14:textId="77777777" w:rsidR="00774611" w:rsidRDefault="00774611" w:rsidP="00892B14">
      <w:pPr>
        <w:ind w:left="2160" w:hanging="2160"/>
        <w:contextualSpacing/>
      </w:pPr>
      <w:r>
        <w:t>Other:</w:t>
      </w:r>
    </w:p>
    <w:p w14:paraId="583850DF" w14:textId="77777777" w:rsidR="00774611" w:rsidRDefault="00774611" w:rsidP="00892B14">
      <w:pPr>
        <w:ind w:left="2160" w:hanging="2160"/>
        <w:contextualSpacing/>
      </w:pPr>
    </w:p>
    <w:p w14:paraId="03836EDB" w14:textId="77777777" w:rsidR="00892B14" w:rsidRPr="004526FD" w:rsidRDefault="00892B14" w:rsidP="00892B14">
      <w:pPr>
        <w:ind w:left="2160" w:hanging="2160"/>
        <w:contextualSpacing/>
      </w:pPr>
      <w:r>
        <w:t>Bill 2-15</w:t>
      </w:r>
      <w:r w:rsidRPr="004526FD">
        <w:t>-F</w:t>
      </w:r>
      <w:r>
        <w:tab/>
        <w:t>Bill</w:t>
      </w:r>
      <w:r w:rsidRPr="004526FD">
        <w:t xml:space="preserve"> </w:t>
      </w:r>
      <w:r>
        <w:t xml:space="preserve">to Support the </w:t>
      </w:r>
      <w:proofErr w:type="spellStart"/>
      <w:r>
        <w:t>MyCampusToo</w:t>
      </w:r>
      <w:proofErr w:type="spellEnd"/>
      <w:r>
        <w:t xml:space="preserve"> Initiative</w:t>
      </w:r>
    </w:p>
    <w:p w14:paraId="644073FD" w14:textId="77777777" w:rsidR="00892B14" w:rsidRPr="004526FD" w:rsidRDefault="00892B14" w:rsidP="00892B14">
      <w:pPr>
        <w:contextualSpacing/>
      </w:pPr>
    </w:p>
    <w:p w14:paraId="17AEA61A" w14:textId="77777777" w:rsidR="00892B14" w:rsidRPr="004740AA" w:rsidRDefault="00892B14" w:rsidP="00892B14">
      <w:pPr>
        <w:ind w:left="2160" w:hanging="2160"/>
        <w:contextualSpacing/>
      </w:pPr>
      <w:proofErr w:type="gramStart"/>
      <w:r w:rsidRPr="004740AA">
        <w:t>PURPOSE:</w:t>
      </w:r>
      <w:r w:rsidRPr="004740AA">
        <w:tab/>
        <w:t>For the Student Government Association</w:t>
      </w:r>
      <w:r>
        <w:t xml:space="preserve"> of Western Kentucky University </w:t>
      </w:r>
      <w:r w:rsidRPr="004740AA">
        <w:t>to support the</w:t>
      </w:r>
      <w:r>
        <w:t xml:space="preserve"> </w:t>
      </w:r>
      <w:proofErr w:type="spellStart"/>
      <w:r>
        <w:t>MyCampusToo</w:t>
      </w:r>
      <w:proofErr w:type="spellEnd"/>
      <w:r>
        <w:t xml:space="preserve"> diversity enhancement initiative.</w:t>
      </w:r>
      <w:proofErr w:type="gramEnd"/>
    </w:p>
    <w:p w14:paraId="2226EA38" w14:textId="77777777" w:rsidR="00892B14" w:rsidRPr="004740AA" w:rsidRDefault="00892B14" w:rsidP="00892B14">
      <w:pPr>
        <w:contextualSpacing/>
      </w:pPr>
    </w:p>
    <w:p w14:paraId="49F437B7" w14:textId="77777777" w:rsidR="00892B14" w:rsidRDefault="00892B14" w:rsidP="00892B14">
      <w:pPr>
        <w:ind w:left="2160" w:hanging="2160"/>
        <w:contextualSpacing/>
      </w:pPr>
      <w:r>
        <w:t xml:space="preserve">WHEREAS: </w:t>
      </w:r>
      <w:r>
        <w:tab/>
      </w:r>
      <w:proofErr w:type="spellStart"/>
      <w:r>
        <w:t>MyCampusToo</w:t>
      </w:r>
      <w:proofErr w:type="spellEnd"/>
      <w:r>
        <w:t xml:space="preserve"> will be a major initiative specifically intended to enhance diversity in representation and conduct outreach to minority populations at the Student Government Association of Western Kentucky University, and</w:t>
      </w:r>
    </w:p>
    <w:p w14:paraId="390A4B5C" w14:textId="77777777" w:rsidR="00892B14" w:rsidRDefault="00892B14" w:rsidP="00892B14">
      <w:pPr>
        <w:ind w:left="2160" w:hanging="2160"/>
        <w:contextualSpacing/>
      </w:pPr>
    </w:p>
    <w:p w14:paraId="5AF9E721" w14:textId="77777777" w:rsidR="00892B14" w:rsidRPr="004740AA" w:rsidRDefault="00892B14" w:rsidP="00892B14">
      <w:pPr>
        <w:ind w:left="2160" w:hanging="2160"/>
        <w:contextualSpacing/>
      </w:pPr>
      <w:r w:rsidRPr="004740AA">
        <w:t>WHEREAS:</w:t>
      </w:r>
      <w:r w:rsidRPr="004740AA">
        <w:tab/>
      </w:r>
      <w:r>
        <w:t>The demographic composition of our student body is often poorly reflected in both elected members of the Student Government Association and attendees at Senate meetings, and</w:t>
      </w:r>
    </w:p>
    <w:p w14:paraId="4024CD9B" w14:textId="77777777" w:rsidR="00892B14" w:rsidRPr="004740AA" w:rsidRDefault="00892B14" w:rsidP="00892B14">
      <w:pPr>
        <w:ind w:left="2160" w:hanging="2160"/>
        <w:contextualSpacing/>
      </w:pPr>
    </w:p>
    <w:p w14:paraId="5EF08D5F" w14:textId="77777777" w:rsidR="00892B14" w:rsidRPr="004740AA" w:rsidRDefault="00892B14" w:rsidP="00892B14">
      <w:pPr>
        <w:ind w:left="2160" w:hanging="2160"/>
        <w:contextualSpacing/>
      </w:pPr>
      <w:r w:rsidRPr="004740AA">
        <w:t>WHEREAS:</w:t>
      </w:r>
      <w:r w:rsidRPr="004740AA">
        <w:tab/>
      </w:r>
      <w:r>
        <w:t>Lack of representation for specific demographics has a deleterious effect on the ability of the Student Government Association to adequately serve the needs of the student body, and</w:t>
      </w:r>
    </w:p>
    <w:p w14:paraId="4D6C5C17" w14:textId="77777777" w:rsidR="00892B14" w:rsidRPr="004740AA" w:rsidRDefault="00892B14" w:rsidP="00892B14">
      <w:pPr>
        <w:ind w:left="2160" w:hanging="2160"/>
        <w:contextualSpacing/>
      </w:pPr>
    </w:p>
    <w:p w14:paraId="5115AB62" w14:textId="77777777" w:rsidR="00892B14" w:rsidRDefault="00892B14" w:rsidP="00892B14">
      <w:pPr>
        <w:ind w:left="2160" w:hanging="2160"/>
        <w:contextualSpacing/>
      </w:pPr>
      <w:r w:rsidRPr="004740AA">
        <w:t>WHEREAS:</w:t>
      </w:r>
      <w:r w:rsidRPr="004740AA">
        <w:tab/>
      </w:r>
      <w:r>
        <w:t>Every student, including those in minority populations, should never have reason to believe that classifications such as race, gender, and nationality are barriers to achievement at Western Kentucky University, and</w:t>
      </w:r>
    </w:p>
    <w:p w14:paraId="475C9DF3" w14:textId="77777777" w:rsidR="00892B14" w:rsidRDefault="00892B14" w:rsidP="00892B14">
      <w:pPr>
        <w:contextualSpacing/>
      </w:pPr>
    </w:p>
    <w:p w14:paraId="47245AD4" w14:textId="77777777" w:rsidR="00892B14" w:rsidRDefault="00892B14" w:rsidP="00892B14">
      <w:pPr>
        <w:ind w:left="2160" w:hanging="2160"/>
        <w:contextualSpacing/>
      </w:pPr>
      <w:r>
        <w:t>WHEREAS:</w:t>
      </w:r>
      <w:r>
        <w:tab/>
      </w:r>
      <w:proofErr w:type="spellStart"/>
      <w:r>
        <w:t>MyCampusToo</w:t>
      </w:r>
      <w:proofErr w:type="spellEnd"/>
      <w:r>
        <w:t xml:space="preserve"> will consist of four (4) broad components listed below, and</w:t>
      </w:r>
    </w:p>
    <w:p w14:paraId="58BD51E7" w14:textId="77777777" w:rsidR="00892B14" w:rsidRDefault="00892B14" w:rsidP="00892B14">
      <w:pPr>
        <w:contextualSpacing/>
      </w:pPr>
    </w:p>
    <w:p w14:paraId="71FBF16B" w14:textId="77777777" w:rsidR="00892B14" w:rsidRDefault="00892B14" w:rsidP="00892B14">
      <w:pPr>
        <w:ind w:left="2160" w:hanging="2160"/>
        <w:contextualSpacing/>
      </w:pPr>
      <w:r>
        <w:t>WHEREAS:</w:t>
      </w:r>
      <w:r>
        <w:tab/>
        <w:t>The first (1</w:t>
      </w:r>
      <w:r w:rsidRPr="00076BAA">
        <w:rPr>
          <w:vertAlign w:val="superscript"/>
        </w:rPr>
        <w:t>st</w:t>
      </w:r>
      <w:r>
        <w:t>) component will consist of multifaceted outreach efforts to minority populations for the purpose of promoting the Student Government Association and encouraging more active engagement in its affairs, and</w:t>
      </w:r>
    </w:p>
    <w:p w14:paraId="6969824A" w14:textId="77777777" w:rsidR="00892B14" w:rsidRDefault="00892B14" w:rsidP="00892B14">
      <w:pPr>
        <w:ind w:left="2160" w:hanging="2160"/>
        <w:contextualSpacing/>
      </w:pPr>
    </w:p>
    <w:p w14:paraId="0FB84ACB" w14:textId="77777777" w:rsidR="00892B14" w:rsidRDefault="00892B14" w:rsidP="00892B14">
      <w:pPr>
        <w:ind w:left="2160" w:hanging="2160"/>
        <w:contextualSpacing/>
      </w:pPr>
      <w:r>
        <w:t>WHEREAS:</w:t>
      </w:r>
      <w:r>
        <w:tab/>
        <w:t>The second (2</w:t>
      </w:r>
      <w:r w:rsidRPr="00076BAA">
        <w:rPr>
          <w:vertAlign w:val="superscript"/>
        </w:rPr>
        <w:t>nd</w:t>
      </w:r>
      <w:r>
        <w:t>) component will consist of efforts to socially integrate international students into the broader community at Western Kentucky University, and</w:t>
      </w:r>
    </w:p>
    <w:p w14:paraId="2C1A1587" w14:textId="77777777" w:rsidR="00892B14" w:rsidRDefault="00892B14" w:rsidP="00892B14">
      <w:pPr>
        <w:ind w:left="2160" w:hanging="2160"/>
        <w:contextualSpacing/>
      </w:pPr>
    </w:p>
    <w:p w14:paraId="7FB8B654" w14:textId="77777777" w:rsidR="00892B14" w:rsidRDefault="00892B14" w:rsidP="00892B14">
      <w:pPr>
        <w:ind w:left="2160" w:hanging="2160"/>
        <w:contextualSpacing/>
      </w:pPr>
      <w:r>
        <w:t>WHEREAS:</w:t>
      </w:r>
      <w:r>
        <w:tab/>
        <w:t>The third (3</w:t>
      </w:r>
      <w:r w:rsidRPr="00076BAA">
        <w:rPr>
          <w:vertAlign w:val="superscript"/>
        </w:rPr>
        <w:t>rd</w:t>
      </w:r>
      <w:r>
        <w:t>) component will consist of special forums for discussion of specific issues relevant to the student body that will be held separately from Student Senate meetings and open to the public, and</w:t>
      </w:r>
    </w:p>
    <w:p w14:paraId="6C37AFFF" w14:textId="77777777" w:rsidR="00892B14" w:rsidRDefault="00892B14" w:rsidP="00892B14">
      <w:pPr>
        <w:ind w:left="2160" w:hanging="2160"/>
        <w:contextualSpacing/>
      </w:pPr>
    </w:p>
    <w:p w14:paraId="2F67B0AA" w14:textId="77777777" w:rsidR="00892B14" w:rsidRDefault="00892B14" w:rsidP="00892B14">
      <w:pPr>
        <w:ind w:left="2160" w:hanging="2160"/>
        <w:contextualSpacing/>
      </w:pPr>
      <w:r>
        <w:t xml:space="preserve">WHEREAS: </w:t>
      </w:r>
      <w:r>
        <w:tab/>
        <w:t>The fourth (4</w:t>
      </w:r>
      <w:r>
        <w:rPr>
          <w:vertAlign w:val="superscript"/>
        </w:rPr>
        <w:t>th</w:t>
      </w:r>
      <w:r>
        <w:t xml:space="preserve">) component will be the establishment of a student task force by the President that will take the place of the Student Senate’s Cultural and Diversity Affairs Committee and implement the provisions of </w:t>
      </w:r>
      <w:proofErr w:type="spellStart"/>
      <w:r>
        <w:t>MyCampusToo</w:t>
      </w:r>
      <w:proofErr w:type="spellEnd"/>
      <w:r>
        <w:t xml:space="preserve"> throughout the year, and</w:t>
      </w:r>
    </w:p>
    <w:p w14:paraId="37F13A4E" w14:textId="77777777" w:rsidR="00892B14" w:rsidRDefault="00892B14" w:rsidP="00892B14">
      <w:pPr>
        <w:contextualSpacing/>
      </w:pPr>
    </w:p>
    <w:p w14:paraId="3C56A64A" w14:textId="77777777" w:rsidR="00892B14" w:rsidRDefault="00892B14" w:rsidP="00892B14">
      <w:pPr>
        <w:ind w:left="2160" w:hanging="2160"/>
        <w:contextualSpacing/>
      </w:pPr>
      <w:r>
        <w:t>WHEREAS:</w:t>
      </w:r>
      <w:r>
        <w:tab/>
        <w:t xml:space="preserve">The </w:t>
      </w:r>
      <w:proofErr w:type="spellStart"/>
      <w:r>
        <w:t>MyCampusToo</w:t>
      </w:r>
      <w:proofErr w:type="spellEnd"/>
      <w:r>
        <w:t xml:space="preserve"> Task Force will function to develop diversity enhancement policies and recommend them to the Executive Cabinet or Student Senate, and</w:t>
      </w:r>
    </w:p>
    <w:p w14:paraId="63364A8F" w14:textId="77777777" w:rsidR="00892B14" w:rsidRDefault="00892B14" w:rsidP="00892B14">
      <w:pPr>
        <w:ind w:left="2160" w:hanging="2160"/>
        <w:contextualSpacing/>
      </w:pPr>
    </w:p>
    <w:p w14:paraId="34D73C72" w14:textId="77777777" w:rsidR="00892B14" w:rsidRDefault="00892B14" w:rsidP="00892B14">
      <w:pPr>
        <w:ind w:left="2160" w:hanging="2160"/>
        <w:contextualSpacing/>
        <w:rPr>
          <w:color w:val="000000"/>
        </w:rPr>
      </w:pPr>
      <w:r>
        <w:t>WHEREAS:</w:t>
      </w:r>
      <w:r>
        <w:tab/>
      </w:r>
      <w:r w:rsidRPr="00412183">
        <w:rPr>
          <w:color w:val="000000"/>
        </w:rPr>
        <w:t>The Senate shall have exclusive power over Senate discretionary funding and the sole authority to spon</w:t>
      </w:r>
      <w:r>
        <w:rPr>
          <w:color w:val="000000"/>
        </w:rPr>
        <w:t xml:space="preserve">sor or cosponsor public events </w:t>
      </w:r>
      <w:r w:rsidRPr="00412183">
        <w:rPr>
          <w:color w:val="000000"/>
        </w:rPr>
        <w:t xml:space="preserve">not including </w:t>
      </w:r>
      <w:proofErr w:type="spellStart"/>
      <w:r w:rsidRPr="00412183">
        <w:rPr>
          <w:color w:val="000000"/>
        </w:rPr>
        <w:t>MyCampusToo</w:t>
      </w:r>
      <w:proofErr w:type="spellEnd"/>
      <w:r w:rsidRPr="00412183">
        <w:rPr>
          <w:color w:val="000000"/>
        </w:rPr>
        <w:t xml:space="preserve"> speci</w:t>
      </w:r>
      <w:r>
        <w:rPr>
          <w:color w:val="000000"/>
        </w:rPr>
        <w:t>al forums, as previously defined</w:t>
      </w:r>
      <w:r w:rsidRPr="00412183">
        <w:rPr>
          <w:color w:val="000000"/>
        </w:rPr>
        <w:t>, and</w:t>
      </w:r>
    </w:p>
    <w:p w14:paraId="4036BBDA" w14:textId="77777777" w:rsidR="00892B14" w:rsidRDefault="00892B14" w:rsidP="00892B14">
      <w:pPr>
        <w:ind w:left="2160" w:hanging="2160"/>
        <w:contextualSpacing/>
        <w:rPr>
          <w:color w:val="000000"/>
        </w:rPr>
      </w:pPr>
    </w:p>
    <w:p w14:paraId="0ED17D41" w14:textId="77777777" w:rsidR="00892B14" w:rsidRDefault="00892B14" w:rsidP="00892B14">
      <w:pPr>
        <w:ind w:left="2160" w:hanging="2160"/>
        <w:contextualSpacing/>
        <w:rPr>
          <w:color w:val="000000"/>
        </w:rPr>
      </w:pPr>
      <w:r>
        <w:rPr>
          <w:color w:val="000000"/>
        </w:rPr>
        <w:t>WHEREAS:</w:t>
      </w:r>
      <w:r>
        <w:rPr>
          <w:color w:val="000000"/>
        </w:rPr>
        <w:tab/>
      </w:r>
      <w:r w:rsidRPr="00412183">
        <w:rPr>
          <w:color w:val="000000"/>
        </w:rPr>
        <w:t xml:space="preserve">The Executive Cabinet shall have the authority to hold </w:t>
      </w:r>
      <w:proofErr w:type="spellStart"/>
      <w:r w:rsidRPr="00412183">
        <w:rPr>
          <w:color w:val="000000"/>
        </w:rPr>
        <w:t>MyCampusToo</w:t>
      </w:r>
      <w:proofErr w:type="spellEnd"/>
      <w:r w:rsidRPr="00412183">
        <w:rPr>
          <w:color w:val="000000"/>
        </w:rPr>
        <w:t xml:space="preserve"> specia</w:t>
      </w:r>
      <w:r>
        <w:rPr>
          <w:color w:val="000000"/>
        </w:rPr>
        <w:t>l forums, as previously defined</w:t>
      </w:r>
      <w:r w:rsidRPr="00412183">
        <w:rPr>
          <w:color w:val="000000"/>
        </w:rPr>
        <w:t>, and</w:t>
      </w:r>
    </w:p>
    <w:p w14:paraId="15BEDF0A" w14:textId="77777777" w:rsidR="00892B14" w:rsidRDefault="00892B14" w:rsidP="00892B14">
      <w:pPr>
        <w:ind w:left="2160" w:hanging="2160"/>
        <w:contextualSpacing/>
        <w:rPr>
          <w:color w:val="000000"/>
        </w:rPr>
      </w:pPr>
    </w:p>
    <w:p w14:paraId="567F2D7E" w14:textId="77777777" w:rsidR="00892B14" w:rsidRPr="00412183" w:rsidRDefault="00892B14" w:rsidP="00892B14">
      <w:pPr>
        <w:ind w:left="2160" w:hanging="2160"/>
        <w:contextualSpacing/>
        <w:rPr>
          <w:color w:val="000000"/>
          <w:sz w:val="28"/>
        </w:rPr>
      </w:pPr>
      <w:r>
        <w:rPr>
          <w:color w:val="000000"/>
        </w:rPr>
        <w:t>WHEREAS:</w:t>
      </w:r>
      <w:r>
        <w:rPr>
          <w:color w:val="000000"/>
        </w:rPr>
        <w:tab/>
      </w:r>
      <w:r w:rsidRPr="00412183">
        <w:rPr>
          <w:color w:val="000000"/>
        </w:rPr>
        <w:t xml:space="preserve">Legislation related to </w:t>
      </w:r>
      <w:proofErr w:type="spellStart"/>
      <w:r w:rsidRPr="00412183">
        <w:rPr>
          <w:color w:val="000000"/>
        </w:rPr>
        <w:t>MyCampusToo</w:t>
      </w:r>
      <w:proofErr w:type="spellEnd"/>
      <w:r w:rsidRPr="00412183">
        <w:rPr>
          <w:color w:val="000000"/>
        </w:rPr>
        <w:t xml:space="preserve"> should be sponsored by the </w:t>
      </w:r>
      <w:proofErr w:type="spellStart"/>
      <w:r w:rsidRPr="00412183">
        <w:rPr>
          <w:color w:val="000000"/>
        </w:rPr>
        <w:t>MyCampusToo</w:t>
      </w:r>
      <w:proofErr w:type="spellEnd"/>
      <w:r w:rsidRPr="00412183">
        <w:rPr>
          <w:color w:val="000000"/>
        </w:rPr>
        <w:t xml:space="preserve"> Task Force, as previously defined, and</w:t>
      </w:r>
    </w:p>
    <w:p w14:paraId="680110B7" w14:textId="77777777" w:rsidR="00892B14" w:rsidRDefault="00892B14" w:rsidP="00892B14">
      <w:pPr>
        <w:ind w:left="2160" w:hanging="2160"/>
        <w:contextualSpacing/>
      </w:pPr>
    </w:p>
    <w:p w14:paraId="0BEB236F" w14:textId="77777777" w:rsidR="00892B14" w:rsidRDefault="00892B14" w:rsidP="00892B14">
      <w:pPr>
        <w:ind w:left="2160" w:hanging="2160"/>
        <w:contextualSpacing/>
      </w:pPr>
      <w:r>
        <w:t xml:space="preserve">WHEREAS: </w:t>
      </w:r>
      <w:r>
        <w:tab/>
        <w:t xml:space="preserve">The Student Senate will be briefed weekly on the work of the </w:t>
      </w:r>
      <w:proofErr w:type="spellStart"/>
      <w:r>
        <w:t>MyCampusToo</w:t>
      </w:r>
      <w:proofErr w:type="spellEnd"/>
      <w:r>
        <w:t xml:space="preserve"> Task Force and other initiative developments, and</w:t>
      </w:r>
    </w:p>
    <w:p w14:paraId="56BB22D4" w14:textId="77777777" w:rsidR="00892B14" w:rsidRDefault="00892B14" w:rsidP="00892B14">
      <w:pPr>
        <w:ind w:left="2160" w:hanging="2160"/>
        <w:contextualSpacing/>
      </w:pPr>
    </w:p>
    <w:p w14:paraId="6434001F" w14:textId="77777777" w:rsidR="00892B14" w:rsidRPr="00932F03" w:rsidRDefault="00892B14" w:rsidP="00892B14">
      <w:pPr>
        <w:ind w:left="2160" w:hanging="2160"/>
        <w:contextualSpacing/>
      </w:pPr>
      <w:r>
        <w:t xml:space="preserve">WHEREAS: </w:t>
      </w:r>
      <w:r>
        <w:tab/>
        <w:t xml:space="preserve">The Executive Cabinet will be authorized to enact all diversity enhancement policies recommended by the </w:t>
      </w:r>
      <w:proofErr w:type="spellStart"/>
      <w:r>
        <w:t>MyCampusToo</w:t>
      </w:r>
      <w:proofErr w:type="spellEnd"/>
      <w:r>
        <w:t xml:space="preserve"> Task Force except those requiring the use of Student Senate funds, and</w:t>
      </w:r>
    </w:p>
    <w:p w14:paraId="39F58EB0" w14:textId="77777777" w:rsidR="00892B14" w:rsidRDefault="00892B14" w:rsidP="00892B14">
      <w:pPr>
        <w:ind w:left="2160" w:hanging="2160"/>
        <w:contextualSpacing/>
      </w:pPr>
    </w:p>
    <w:p w14:paraId="1C6FBF38" w14:textId="77777777" w:rsidR="00892B14" w:rsidRPr="004740AA" w:rsidRDefault="00892B14" w:rsidP="00892B14">
      <w:pPr>
        <w:ind w:left="2160" w:hanging="2160"/>
        <w:contextualSpacing/>
      </w:pPr>
      <w:r>
        <w:t>WHEREAS:</w:t>
      </w:r>
      <w:r>
        <w:tab/>
      </w:r>
      <w:proofErr w:type="spellStart"/>
      <w:r>
        <w:t>MyCampusToo</w:t>
      </w:r>
      <w:proofErr w:type="spellEnd"/>
      <w:r>
        <w:t xml:space="preserve"> has the potential to lead the way across the nation for campus inclusion efforts for student governments to follow.</w:t>
      </w:r>
    </w:p>
    <w:p w14:paraId="0607938D" w14:textId="77777777" w:rsidR="00892B14" w:rsidRPr="004740AA" w:rsidRDefault="00892B14" w:rsidP="00892B14">
      <w:pPr>
        <w:ind w:left="2160" w:hanging="2160"/>
        <w:contextualSpacing/>
      </w:pPr>
    </w:p>
    <w:p w14:paraId="6BB43148" w14:textId="77777777" w:rsidR="00892B14" w:rsidRPr="004740AA" w:rsidRDefault="00892B14" w:rsidP="00892B14">
      <w:pPr>
        <w:ind w:left="2160" w:hanging="2160"/>
        <w:contextualSpacing/>
      </w:pPr>
      <w:r w:rsidRPr="004740AA">
        <w:t>THEREFORE:</w:t>
      </w:r>
      <w:r w:rsidRPr="004740AA">
        <w:tab/>
        <w:t xml:space="preserve">Be it resolved that the Student Government Association of Western Kentucky University support the </w:t>
      </w:r>
      <w:proofErr w:type="spellStart"/>
      <w:r>
        <w:t>MyCampusToo</w:t>
      </w:r>
      <w:proofErr w:type="spellEnd"/>
      <w:r>
        <w:t xml:space="preserve"> diversity enhancement initiative.</w:t>
      </w:r>
    </w:p>
    <w:p w14:paraId="7AD385AC" w14:textId="77777777" w:rsidR="00892B14" w:rsidRPr="005F10A5" w:rsidRDefault="00892B14" w:rsidP="00892B14">
      <w:pPr>
        <w:contextualSpacing/>
      </w:pPr>
    </w:p>
    <w:p w14:paraId="1FBC14B1" w14:textId="77777777" w:rsidR="00892B14" w:rsidRDefault="00892B14" w:rsidP="00892B14">
      <w:pPr>
        <w:ind w:left="2160" w:hanging="2160"/>
        <w:contextualSpacing/>
      </w:pPr>
      <w:r w:rsidRPr="005F10A5">
        <w:t>AUTHOR:</w:t>
      </w:r>
      <w:r w:rsidRPr="005F10A5">
        <w:tab/>
      </w:r>
      <w:r>
        <w:t>Jay Todd Richey</w:t>
      </w:r>
    </w:p>
    <w:p w14:paraId="0D7291DC" w14:textId="77777777" w:rsidR="00892B14" w:rsidRPr="005F10A5" w:rsidRDefault="00892B14" w:rsidP="00892B14">
      <w:pPr>
        <w:ind w:left="2160" w:hanging="2160"/>
        <w:contextualSpacing/>
      </w:pPr>
      <w:r>
        <w:tab/>
        <w:t>James Line</w:t>
      </w:r>
    </w:p>
    <w:p w14:paraId="7F526A4D" w14:textId="77777777" w:rsidR="00892B14" w:rsidRPr="005F10A5" w:rsidRDefault="00892B14" w:rsidP="00892B14">
      <w:pPr>
        <w:ind w:left="2160" w:hanging="2160"/>
        <w:contextualSpacing/>
      </w:pPr>
    </w:p>
    <w:p w14:paraId="17C513D2" w14:textId="77777777" w:rsidR="00892B14" w:rsidRPr="005F10A5" w:rsidRDefault="00892B14" w:rsidP="00892B14">
      <w:pPr>
        <w:ind w:left="2160" w:hanging="2160"/>
        <w:contextualSpacing/>
      </w:pPr>
      <w:r w:rsidRPr="005F10A5">
        <w:t>SPONSOR:</w:t>
      </w:r>
      <w:r w:rsidRPr="005F10A5">
        <w:tab/>
      </w:r>
      <w:r>
        <w:t>Cultural &amp; Diversity Affairs Committee</w:t>
      </w:r>
    </w:p>
    <w:p w14:paraId="7E961EE6" w14:textId="77777777" w:rsidR="00892B14" w:rsidRPr="005F10A5" w:rsidRDefault="00892B14" w:rsidP="00892B14">
      <w:pPr>
        <w:ind w:left="2160" w:hanging="2160"/>
        <w:contextualSpacing/>
      </w:pPr>
    </w:p>
    <w:p w14:paraId="602C65EC" w14:textId="77777777" w:rsidR="00892B14" w:rsidRDefault="00892B14" w:rsidP="00892B14">
      <w:pPr>
        <w:ind w:left="2160" w:hanging="2160"/>
        <w:contextualSpacing/>
      </w:pPr>
      <w:r>
        <w:t>CONTACTS:</w:t>
      </w:r>
      <w:r>
        <w:tab/>
        <w:t xml:space="preserve">Hannah </w:t>
      </w:r>
      <w:proofErr w:type="spellStart"/>
      <w:r>
        <w:t>Neeper</w:t>
      </w:r>
      <w:proofErr w:type="spellEnd"/>
    </w:p>
    <w:p w14:paraId="224EFF0E" w14:textId="77777777" w:rsidR="00892B14" w:rsidRDefault="00892B14" w:rsidP="00892B14">
      <w:pPr>
        <w:ind w:left="2160" w:hanging="2160"/>
        <w:contextualSpacing/>
      </w:pPr>
      <w:r>
        <w:tab/>
        <w:t>William Kolb</w:t>
      </w:r>
    </w:p>
    <w:p w14:paraId="4B9B7A47" w14:textId="77777777" w:rsidR="00892B14" w:rsidRDefault="00892B14" w:rsidP="00892B14">
      <w:pPr>
        <w:pStyle w:val="Default"/>
        <w:ind w:right="720"/>
        <w:rPr>
          <w:rFonts w:ascii="Times New Roman" w:eastAsia="Times New Roman" w:hAnsi="Times New Roman" w:cs="Times New Roman"/>
          <w:sz w:val="24"/>
          <w:szCs w:val="24"/>
        </w:rPr>
      </w:pPr>
    </w:p>
    <w:p w14:paraId="26AEC67E" w14:textId="77777777" w:rsidR="00676487" w:rsidRDefault="00676487"/>
    <w:sectPr w:rsidR="00676487" w:rsidSect="006764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B14"/>
    <w:rsid w:val="00676487"/>
    <w:rsid w:val="00774611"/>
    <w:rsid w:val="008056E2"/>
    <w:rsid w:val="00892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AFB6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2B14"/>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2B14"/>
    <w:pPr>
      <w:pBdr>
        <w:top w:val="nil"/>
        <w:left w:val="nil"/>
        <w:bottom w:val="nil"/>
        <w:right w:val="nil"/>
        <w:between w:val="nil"/>
        <w:bar w:val="nil"/>
      </w:pBdr>
    </w:pPr>
    <w:rPr>
      <w:rFonts w:ascii="Helvetica" w:eastAsia="Helvetica" w:hAnsi="Helvetica" w:cs="Helvetica"/>
      <w:color w:val="000000"/>
      <w:sz w:val="22"/>
      <w:szCs w:val="22"/>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2B14"/>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2B14"/>
    <w:pPr>
      <w:pBdr>
        <w:top w:val="nil"/>
        <w:left w:val="nil"/>
        <w:bottom w:val="nil"/>
        <w:right w:val="nil"/>
        <w:between w:val="nil"/>
        <w:bar w:val="nil"/>
      </w:pBdr>
    </w:pPr>
    <w:rPr>
      <w:rFonts w:ascii="Helvetica" w:eastAsia="Helvetica" w:hAnsi="Helvetica" w:cs="Helvetica"/>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514</Words>
  <Characters>2933</Characters>
  <Application>Microsoft Macintosh Word</Application>
  <DocSecurity>0</DocSecurity>
  <Lines>24</Lines>
  <Paragraphs>6</Paragraphs>
  <ScaleCrop>false</ScaleCrop>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A. Skaggs</dc:creator>
  <cp:keywords/>
  <dc:description/>
  <cp:lastModifiedBy>Megan A. Skaggs</cp:lastModifiedBy>
  <cp:revision>2</cp:revision>
  <dcterms:created xsi:type="dcterms:W3CDTF">2016-01-20T22:43:00Z</dcterms:created>
  <dcterms:modified xsi:type="dcterms:W3CDTF">2016-01-21T00:50:00Z</dcterms:modified>
</cp:coreProperties>
</file>