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FF7B4A">
        <w:rPr>
          <w:bCs/>
          <w:kern w:val="28"/>
        </w:rPr>
        <w:t>April 23,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bookmarkStart w:id="0" w:name="_GoBack"/>
      <w:bookmarkEnd w:id="0"/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855F53" w:rsidP="009E3BA4">
      <w:pPr>
        <w:contextualSpacing/>
        <w:rPr>
          <w:bCs/>
          <w:kern w:val="28"/>
        </w:rPr>
      </w:pPr>
      <w:r>
        <w:rPr>
          <w:bCs/>
          <w:kern w:val="28"/>
        </w:rPr>
        <w:t>Bill 19</w:t>
      </w:r>
      <w:r w:rsidR="00FF7B4A">
        <w:rPr>
          <w:bCs/>
          <w:kern w:val="28"/>
        </w:rPr>
        <w:t>-13-S</w:t>
      </w:r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  <w:t xml:space="preserve">Funding for </w:t>
      </w:r>
      <w:r w:rsidR="00FF7B4A">
        <w:rPr>
          <w:bCs/>
          <w:kern w:val="28"/>
        </w:rPr>
        <w:t>2013 Summer Session Scholarships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 xml:space="preserve">For the Student Government Association of Western Kentucky University to </w:t>
      </w:r>
      <w:r w:rsidR="00FF7B4A">
        <w:rPr>
          <w:bCs/>
          <w:kern w:val="28"/>
        </w:rPr>
        <w:t xml:space="preserve">award $3,177 in Summer Session Scholarships for the </w:t>
      </w:r>
      <w:proofErr w:type="gramStart"/>
      <w:r w:rsidR="00FF7B4A">
        <w:rPr>
          <w:bCs/>
          <w:kern w:val="28"/>
        </w:rPr>
        <w:t>Summer</w:t>
      </w:r>
      <w:proofErr w:type="gramEnd"/>
      <w:r w:rsidR="00FF7B4A">
        <w:rPr>
          <w:bCs/>
          <w:kern w:val="28"/>
        </w:rPr>
        <w:t xml:space="preserve"> 2013 term.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642ED0" w:rsidRDefault="009E3BA4" w:rsidP="0078020E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 w:rsidR="00FF7B4A">
        <w:rPr>
          <w:bCs/>
          <w:kern w:val="28"/>
        </w:rPr>
        <w:t xml:space="preserve">$2,118 will </w:t>
      </w:r>
      <w:r w:rsidR="0078020E">
        <w:rPr>
          <w:bCs/>
          <w:kern w:val="28"/>
        </w:rPr>
        <w:t>be allocated</w:t>
      </w:r>
      <w:r w:rsidR="00FF7B4A">
        <w:rPr>
          <w:bCs/>
          <w:kern w:val="28"/>
        </w:rPr>
        <w:t xml:space="preserve"> from legislative discretionary </w:t>
      </w:r>
      <w:r w:rsidR="0078020E">
        <w:rPr>
          <w:bCs/>
          <w:kern w:val="28"/>
        </w:rPr>
        <w:t xml:space="preserve">funding as designated by bills </w:t>
      </w:r>
      <w:r w:rsidR="00FF7B4A">
        <w:rPr>
          <w:bCs/>
          <w:kern w:val="28"/>
        </w:rPr>
        <w:t xml:space="preserve">11-13-S (passed 3/26/13) and </w:t>
      </w:r>
      <w:r w:rsidRPr="001845A6">
        <w:rPr>
          <w:bCs/>
          <w:kern w:val="28"/>
        </w:rPr>
        <w:t xml:space="preserve"> </w:t>
      </w:r>
      <w:r w:rsidR="00FF7B4A">
        <w:rPr>
          <w:bCs/>
          <w:kern w:val="28"/>
        </w:rPr>
        <w:t>12-13-S (passed 4/9/13),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FF7B4A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$</w:t>
      </w:r>
      <w:r w:rsidR="0078020E">
        <w:rPr>
          <w:bCs/>
          <w:kern w:val="28"/>
        </w:rPr>
        <w:t>1,059 will be allocated from executive discretionary funding,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78020E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78020E">
        <w:rPr>
          <w:bCs/>
          <w:kern w:val="28"/>
        </w:rPr>
        <w:tab/>
        <w:t>This funding will create nine Summer Session Scholarships valued at $353 each,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78020E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78020E">
        <w:rPr>
          <w:bCs/>
          <w:kern w:val="28"/>
        </w:rPr>
        <w:tab/>
        <w:t>These scholarships will cover the cost of one-credit-hour of tuition at the undergraduate level, and</w:t>
      </w:r>
    </w:p>
    <w:p w:rsidR="0078020E" w:rsidRDefault="0078020E" w:rsidP="0078020E">
      <w:pPr>
        <w:ind w:left="1440" w:hanging="1440"/>
        <w:contextualSpacing/>
        <w:rPr>
          <w:bCs/>
          <w:kern w:val="28"/>
        </w:rPr>
      </w:pPr>
    </w:p>
    <w:p w:rsidR="0078020E" w:rsidRDefault="0078020E" w:rsidP="0078020E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Student Government Association of Western Kentucky University received over </w:t>
      </w:r>
      <w:r w:rsidR="004E7ADE">
        <w:rPr>
          <w:bCs/>
          <w:kern w:val="28"/>
        </w:rPr>
        <w:t xml:space="preserve">300 Summer </w:t>
      </w:r>
      <w:r w:rsidR="00934AFF">
        <w:rPr>
          <w:bCs/>
          <w:kern w:val="28"/>
        </w:rPr>
        <w:t xml:space="preserve">Session </w:t>
      </w:r>
      <w:r w:rsidR="004E7ADE">
        <w:rPr>
          <w:bCs/>
          <w:kern w:val="28"/>
        </w:rPr>
        <w:t>Scholarship applications, and</w:t>
      </w:r>
    </w:p>
    <w:p w:rsidR="004E7ADE" w:rsidRDefault="004E7ADE" w:rsidP="0078020E">
      <w:pPr>
        <w:ind w:left="1440" w:hanging="1440"/>
        <w:contextualSpacing/>
        <w:rPr>
          <w:bCs/>
          <w:kern w:val="28"/>
        </w:rPr>
      </w:pPr>
    </w:p>
    <w:p w:rsidR="004E7ADE" w:rsidRPr="001845A6" w:rsidRDefault="004E7ADE" w:rsidP="0078020E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6621ED">
        <w:rPr>
          <w:bCs/>
          <w:kern w:val="28"/>
        </w:rPr>
        <w:t>Kelsey Crowe, Amy Evans, Mackenzie</w:t>
      </w:r>
      <w:r w:rsidR="00934AFF">
        <w:rPr>
          <w:bCs/>
          <w:kern w:val="28"/>
        </w:rPr>
        <w:t xml:space="preserve"> G</w:t>
      </w:r>
      <w:r w:rsidR="006621ED">
        <w:rPr>
          <w:bCs/>
          <w:kern w:val="28"/>
        </w:rPr>
        <w:t xml:space="preserve">ore, Megan </w:t>
      </w:r>
      <w:proofErr w:type="spellStart"/>
      <w:r w:rsidR="006621ED">
        <w:rPr>
          <w:bCs/>
          <w:kern w:val="28"/>
        </w:rPr>
        <w:t>Houtchen</w:t>
      </w:r>
      <w:proofErr w:type="spellEnd"/>
      <w:r w:rsidR="006621ED">
        <w:rPr>
          <w:bCs/>
          <w:kern w:val="28"/>
        </w:rPr>
        <w:t xml:space="preserve">, Teresa Jameson, Ashley </w:t>
      </w:r>
      <w:proofErr w:type="spellStart"/>
      <w:r w:rsidR="006621ED">
        <w:rPr>
          <w:bCs/>
          <w:kern w:val="28"/>
        </w:rPr>
        <w:t>Mahaney</w:t>
      </w:r>
      <w:proofErr w:type="spellEnd"/>
      <w:r w:rsidR="006621ED">
        <w:rPr>
          <w:bCs/>
          <w:kern w:val="28"/>
        </w:rPr>
        <w:t xml:space="preserve">, Teresa Mills, Chelsea </w:t>
      </w:r>
      <w:proofErr w:type="spellStart"/>
      <w:r w:rsidR="006621ED">
        <w:rPr>
          <w:bCs/>
          <w:kern w:val="28"/>
        </w:rPr>
        <w:t>VanderMolen</w:t>
      </w:r>
      <w:proofErr w:type="spellEnd"/>
      <w:r w:rsidR="006621ED">
        <w:rPr>
          <w:bCs/>
          <w:kern w:val="28"/>
        </w:rPr>
        <w:t>, and Tristan White will each receive one Summer Session Scholarship to help alleviate the cost of their studies at Western Kentucky University.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</w:t>
      </w:r>
      <w:r w:rsidR="006621ED">
        <w:rPr>
          <w:bCs/>
          <w:kern w:val="28"/>
        </w:rPr>
        <w:t xml:space="preserve">award $3,177 in Summer Session Scholarships for the </w:t>
      </w:r>
      <w:proofErr w:type="gramStart"/>
      <w:r w:rsidR="006621ED">
        <w:rPr>
          <w:bCs/>
          <w:kern w:val="28"/>
        </w:rPr>
        <w:t>Summer</w:t>
      </w:r>
      <w:proofErr w:type="gramEnd"/>
      <w:r w:rsidR="006621ED">
        <w:rPr>
          <w:bCs/>
          <w:kern w:val="28"/>
        </w:rPr>
        <w:t xml:space="preserve"> 2013 term.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6621ED">
        <w:rPr>
          <w:bCs/>
          <w:kern w:val="28"/>
        </w:rPr>
        <w:t>Brittany Crowley</w:t>
      </w:r>
      <w:r w:rsidR="006621ED">
        <w:rPr>
          <w:bCs/>
          <w:kern w:val="28"/>
        </w:rPr>
        <w:tab/>
        <w:t>Cain Alvey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6621ED">
        <w:rPr>
          <w:bCs/>
          <w:kern w:val="28"/>
        </w:rPr>
        <w:t>Academic Affairs Committee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6621ED" w:rsidRDefault="009E3BA4" w:rsidP="006621ED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6621ED">
        <w:rPr>
          <w:bCs/>
          <w:kern w:val="28"/>
        </w:rPr>
        <w:t>Cory Dodds</w:t>
      </w:r>
      <w:r w:rsidR="006621ED">
        <w:rPr>
          <w:bCs/>
          <w:kern w:val="28"/>
        </w:rPr>
        <w:tab/>
      </w:r>
      <w:r w:rsidR="006621ED">
        <w:rPr>
          <w:bCs/>
          <w:kern w:val="28"/>
        </w:rPr>
        <w:tab/>
      </w:r>
      <w:r w:rsidR="006621ED">
        <w:rPr>
          <w:bCs/>
          <w:kern w:val="28"/>
        </w:rPr>
        <w:tab/>
        <w:t xml:space="preserve">Nicki </w:t>
      </w:r>
      <w:proofErr w:type="spellStart"/>
      <w:r w:rsidR="006621ED">
        <w:rPr>
          <w:bCs/>
          <w:kern w:val="28"/>
        </w:rPr>
        <w:t>Seay</w:t>
      </w:r>
      <w:proofErr w:type="spellEnd"/>
    </w:p>
    <w:p w:rsidR="006621ED" w:rsidRDefault="006621ED" w:rsidP="006621ED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Roy Ratliff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Travis Taylor</w:t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6621ED" w:rsidRDefault="006621ED" w:rsidP="006621ED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Hannah Garland</w:t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6621ED" w:rsidRDefault="006621ED" w:rsidP="006621ED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 xml:space="preserve">Laura </w:t>
      </w:r>
      <w:proofErr w:type="spellStart"/>
      <w:r>
        <w:rPr>
          <w:bCs/>
          <w:kern w:val="28"/>
        </w:rPr>
        <w:t>Ricke</w:t>
      </w:r>
      <w:proofErr w:type="spellEnd"/>
    </w:p>
    <w:p w:rsidR="006621ED" w:rsidRPr="00356B14" w:rsidRDefault="006621ED" w:rsidP="006621ED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  <w:t>Sarah Hazelip</w:t>
      </w:r>
    </w:p>
    <w:p w:rsidR="00094D4D" w:rsidRDefault="00094D4D">
      <w:pPr>
        <w:contextualSpacing/>
      </w:pPr>
    </w:p>
    <w:sectPr w:rsidR="00094D4D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13312A"/>
    <w:rsid w:val="001C2145"/>
    <w:rsid w:val="001E5740"/>
    <w:rsid w:val="004E7ADE"/>
    <w:rsid w:val="00642ED0"/>
    <w:rsid w:val="006621ED"/>
    <w:rsid w:val="0078020E"/>
    <w:rsid w:val="007F3509"/>
    <w:rsid w:val="00855F53"/>
    <w:rsid w:val="00934AFF"/>
    <w:rsid w:val="009E3BA4"/>
    <w:rsid w:val="00B53FDA"/>
    <w:rsid w:val="00CF751F"/>
    <w:rsid w:val="00DF5060"/>
    <w:rsid w:val="00E774FA"/>
    <w:rsid w:val="00FC0AA6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dcterms:created xsi:type="dcterms:W3CDTF">2013-04-23T19:55:00Z</dcterms:created>
  <dcterms:modified xsi:type="dcterms:W3CDTF">2013-04-23T19:55:00Z</dcterms:modified>
</cp:coreProperties>
</file>